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济南银丰玖玺城B5地块精装修工程石材采购</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招标公告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招标人银丰工程有限公司，拟对济南银丰玖玺城B5地块精装修工程石材采购公开招标,特邀请有</w:t>
      </w:r>
      <w:bookmarkStart w:id="0" w:name="_GoBack"/>
      <w:bookmarkEnd w:id="0"/>
      <w:r>
        <w:rPr>
          <w:rFonts w:hint="eastAsia" w:ascii="仿宋" w:hAnsi="仿宋" w:eastAsia="仿宋" w:cs="仿宋"/>
          <w:sz w:val="32"/>
          <w:szCs w:val="32"/>
          <w:lang w:val="en-US" w:eastAsia="zh-CN"/>
        </w:rPr>
        <w:t>意向的潜在投标人（以下简称申请人）提出资格预审申请。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1</w:t>
      </w: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2</w:t>
      </w:r>
      <w:r>
        <w:rPr>
          <w:rFonts w:hint="eastAsia" w:ascii="仿宋" w:hAnsi="仿宋" w:eastAsia="仿宋" w:cs="仿宋"/>
          <w:sz w:val="32"/>
          <w:szCs w:val="32"/>
        </w:rPr>
        <w:t>、项目概况：</w:t>
      </w:r>
      <w:r>
        <w:rPr>
          <w:rFonts w:hint="eastAsia" w:ascii="仿宋" w:hAnsi="仿宋" w:eastAsia="仿宋" w:cs="仿宋"/>
          <w:sz w:val="32"/>
          <w:szCs w:val="32"/>
          <w:lang w:val="en-US" w:eastAsia="zh-CN"/>
        </w:rPr>
        <w:t>装饰建筑面积约36355.65平方米</w:t>
      </w:r>
      <w:r>
        <w:rPr>
          <w:rFonts w:hint="eastAsia" w:ascii="仿宋" w:hAnsi="仿宋" w:eastAsia="仿宋" w:cs="仿宋"/>
          <w:sz w:val="32"/>
          <w:szCs w:val="32"/>
        </w:rPr>
        <w:t>，</w:t>
      </w:r>
      <w:r>
        <w:rPr>
          <w:rFonts w:hint="eastAsia" w:ascii="仿宋" w:hAnsi="仿宋" w:eastAsia="仿宋" w:cs="仿宋"/>
          <w:sz w:val="32"/>
          <w:szCs w:val="32"/>
          <w:lang w:val="en-US" w:eastAsia="zh-CN"/>
        </w:rPr>
        <w:t>本次招标范围为银丰玖玺城B5地块2#、6#、9#楼户内及公区，涉及127、179、142户型共计252套</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、建设地点：银丰玖玺城B-5地块位于济南市历下区长岭山片区，凤凰路以东，凤山路以西，经十路以北，兴港路以南。</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二、招标形式：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公开招标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三、招标内容：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银丰玖玺城B5地块精装修工程2#、6#、9#楼户内及公区石材（大理石）采购</w:t>
      </w:r>
      <w:r>
        <w:rPr>
          <w:rFonts w:hint="eastAsia" w:ascii="仿宋" w:hAnsi="仿宋" w:eastAsia="仿宋" w:cs="仿宋"/>
          <w:sz w:val="32"/>
          <w:szCs w:val="32"/>
        </w:rPr>
        <w:t>工程</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1</w:t>
      </w:r>
      <w:r>
        <w:rPr>
          <w:rFonts w:hint="eastAsia" w:ascii="仿宋" w:hAnsi="仿宋" w:eastAsia="仿宋" w:cs="仿宋"/>
          <w:sz w:val="32"/>
          <w:szCs w:val="32"/>
        </w:rPr>
        <w:t>、投标人应具备独立的企业法人资格和相应的经营范围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2</w:t>
      </w:r>
      <w:r>
        <w:rPr>
          <w:rFonts w:hint="eastAsia" w:ascii="仿宋" w:hAnsi="仿宋" w:eastAsia="仿宋" w:cs="仿宋"/>
          <w:sz w:val="32"/>
          <w:szCs w:val="32"/>
        </w:rPr>
        <w:t>、具有良好的社会信誉及必须在人员、设备、资金等方面具备相应实力</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3</w:t>
      </w:r>
      <w:r>
        <w:rPr>
          <w:rFonts w:hint="eastAsia" w:ascii="仿宋" w:hAnsi="仿宋" w:eastAsia="仿宋" w:cs="仿宋"/>
          <w:sz w:val="32"/>
          <w:szCs w:val="32"/>
        </w:rPr>
        <w:t>、</w:t>
      </w:r>
      <w:r>
        <w:rPr>
          <w:rFonts w:hint="eastAsia" w:ascii="仿宋" w:hAnsi="仿宋" w:eastAsia="仿宋" w:cs="仿宋"/>
          <w:sz w:val="32"/>
          <w:szCs w:val="32"/>
          <w:highlight w:val="none"/>
        </w:rPr>
        <w:t>具有</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年以上相应产品的</w:t>
      </w:r>
      <w:r>
        <w:rPr>
          <w:rFonts w:hint="eastAsia" w:ascii="仿宋" w:hAnsi="仿宋" w:eastAsia="仿宋" w:cs="仿宋"/>
          <w:sz w:val="32"/>
          <w:szCs w:val="32"/>
          <w:highlight w:val="none"/>
          <w:lang w:val="en-US" w:eastAsia="zh-CN"/>
        </w:rPr>
        <w:t>供货</w:t>
      </w:r>
      <w:r>
        <w:rPr>
          <w:rFonts w:hint="eastAsia" w:ascii="仿宋" w:hAnsi="仿宋" w:eastAsia="仿宋" w:cs="仿宋"/>
          <w:sz w:val="32"/>
          <w:szCs w:val="32"/>
          <w:highlight w:val="none"/>
        </w:rPr>
        <w:t>经验</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4</w:t>
      </w:r>
      <w:r>
        <w:rPr>
          <w:rFonts w:hint="eastAsia" w:ascii="仿宋" w:hAnsi="仿宋" w:eastAsia="仿宋" w:cs="仿宋"/>
          <w:sz w:val="32"/>
          <w:szCs w:val="32"/>
        </w:rPr>
        <w:t>、所提供产品须符合国家、省、市相关部门及行业有关要求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5</w:t>
      </w:r>
      <w:r>
        <w:rPr>
          <w:rFonts w:hint="eastAsia" w:ascii="仿宋" w:hAnsi="仿宋" w:eastAsia="仿宋" w:cs="仿宋"/>
          <w:sz w:val="32"/>
          <w:szCs w:val="32"/>
        </w:rPr>
        <w:t>、具有履行合同所必需的设备、专业技术、资质和履约能力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投标人应具有完善的售后服务体系，能够提供快速、良好的售后服务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、报名时间：</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日至</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自公告发布之日起可接收报名），每日上午</w:t>
      </w:r>
      <w:r>
        <w:rPr>
          <w:rFonts w:hint="eastAsia" w:ascii="仿宋" w:hAnsi="仿宋" w:eastAsia="仿宋" w:cs="仿宋"/>
          <w:sz w:val="32"/>
          <w:szCs w:val="32"/>
          <w:lang w:val="en-US"/>
        </w:rPr>
        <w:t> 9</w:t>
      </w:r>
      <w:r>
        <w:rPr>
          <w:rFonts w:hint="eastAsia" w:ascii="仿宋" w:hAnsi="仿宋" w:eastAsia="仿宋" w:cs="仿宋"/>
          <w:sz w:val="32"/>
          <w:szCs w:val="32"/>
        </w:rPr>
        <w:t>时至</w:t>
      </w:r>
      <w:r>
        <w:rPr>
          <w:rFonts w:hint="eastAsia" w:ascii="仿宋" w:hAnsi="仿宋" w:eastAsia="仿宋" w:cs="仿宋"/>
          <w:sz w:val="32"/>
          <w:szCs w:val="32"/>
          <w:lang w:val="en-US"/>
        </w:rPr>
        <w:t>11 </w:t>
      </w:r>
      <w:r>
        <w:rPr>
          <w:rFonts w:hint="eastAsia" w:ascii="仿宋" w:hAnsi="仿宋" w:eastAsia="仿宋" w:cs="仿宋"/>
          <w:sz w:val="32"/>
          <w:szCs w:val="32"/>
        </w:rPr>
        <w:t>时，下午</w:t>
      </w:r>
      <w:r>
        <w:rPr>
          <w:rFonts w:hint="eastAsia" w:ascii="仿宋" w:hAnsi="仿宋" w:eastAsia="仿宋" w:cs="仿宋"/>
          <w:sz w:val="32"/>
          <w:szCs w:val="32"/>
          <w:lang w:val="en-US"/>
        </w:rPr>
        <w:t>14</w:t>
      </w:r>
      <w:r>
        <w:rPr>
          <w:rFonts w:hint="eastAsia" w:ascii="仿宋" w:hAnsi="仿宋" w:eastAsia="仿宋" w:cs="仿宋"/>
          <w:sz w:val="32"/>
          <w:szCs w:val="32"/>
        </w:rPr>
        <w:t>时至</w:t>
      </w:r>
      <w:r>
        <w:rPr>
          <w:rFonts w:hint="eastAsia" w:ascii="仿宋" w:hAnsi="仿宋" w:eastAsia="仿宋" w:cs="仿宋"/>
          <w:sz w:val="32"/>
          <w:szCs w:val="32"/>
          <w:lang w:val="en-US"/>
        </w:rPr>
        <w:t>17 </w:t>
      </w:r>
      <w:r>
        <w:rPr>
          <w:rFonts w:hint="eastAsia" w:ascii="仿宋" w:hAnsi="仿宋" w:eastAsia="仿宋" w:cs="仿宋"/>
          <w:sz w:val="32"/>
          <w:szCs w:val="32"/>
        </w:rPr>
        <w:t>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、报名地点：</w:t>
      </w:r>
      <w:r>
        <w:rPr>
          <w:rFonts w:hint="eastAsia" w:ascii="仿宋" w:hAnsi="仿宋" w:eastAsia="仿宋" w:cs="仿宋"/>
          <w:sz w:val="32"/>
          <w:szCs w:val="32"/>
          <w:lang w:val="en-US" w:eastAsia="zh-CN"/>
        </w:rPr>
        <w:t>济南历城区银丰生物科技园四层银丰工程有限公司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 </w:t>
      </w:r>
      <w:r>
        <w:rPr>
          <w:rFonts w:hint="eastAsia" w:ascii="仿宋" w:hAnsi="仿宋" w:eastAsia="仿宋" w:cs="仿宋"/>
          <w:sz w:val="32"/>
          <w:szCs w:val="32"/>
        </w:rPr>
        <w:t>资格预审申请函（自行编写）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 </w:t>
      </w:r>
      <w:r>
        <w:rPr>
          <w:rFonts w:hint="eastAsia" w:ascii="仿宋" w:hAnsi="仿宋" w:eastAsia="仿宋" w:cs="仿宋"/>
          <w:sz w:val="32"/>
          <w:szCs w:val="32"/>
        </w:rPr>
        <w:t>法定代表人证书或授权委托书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法定代表人身份证复印件</w:t>
      </w:r>
      <w:r>
        <w:rPr>
          <w:rFonts w:hint="eastAsia" w:ascii="仿宋" w:hAnsi="仿宋" w:eastAsia="仿宋" w:cs="仿宋"/>
          <w:sz w:val="32"/>
          <w:szCs w:val="32"/>
          <w:lang w:eastAsia="zh-CN"/>
        </w:rPr>
        <w:t>。</w:t>
      </w:r>
      <w:r>
        <w:rPr>
          <w:rFonts w:hint="eastAsia" w:ascii="仿宋" w:hAnsi="仿宋" w:eastAsia="仿宋" w:cs="仿宋"/>
          <w:sz w:val="32"/>
          <w:szCs w:val="32"/>
        </w:rPr>
        <w:t>授权代表人参加的，还需提交授权代表人身份证原件和复印件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rPr>
        <w:t> </w:t>
      </w:r>
      <w:r>
        <w:rPr>
          <w:rFonts w:hint="eastAsia" w:ascii="仿宋" w:hAnsi="仿宋" w:eastAsia="仿宋" w:cs="仿宋"/>
          <w:sz w:val="32"/>
          <w:szCs w:val="32"/>
        </w:rPr>
        <w:t>上一年度经年检的营业执照副本原件及复印件</w:t>
      </w:r>
      <w:r>
        <w:rPr>
          <w:rFonts w:hint="eastAsia" w:ascii="仿宋" w:hAnsi="仿宋" w:eastAsia="仿宋" w:cs="仿宋"/>
          <w:sz w:val="32"/>
          <w:szCs w:val="32"/>
          <w:lang w:eastAsia="zh-CN"/>
        </w:rPr>
        <w:t>。</w:t>
      </w:r>
      <w:r>
        <w:rPr>
          <w:rFonts w:hint="eastAsia" w:ascii="仿宋" w:hAnsi="仿宋" w:eastAsia="仿宋" w:cs="仿宋"/>
          <w:sz w:val="32"/>
          <w:szCs w:val="32"/>
        </w:rPr>
        <w:t>企业资质证书、安全生产许可证的副本原件及复印件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rPr>
        <w:t> </w:t>
      </w:r>
      <w:r>
        <w:rPr>
          <w:rFonts w:hint="eastAsia" w:ascii="仿宋" w:hAnsi="仿宋" w:eastAsia="仿宋" w:cs="仿宋"/>
          <w:sz w:val="32"/>
          <w:szCs w:val="32"/>
        </w:rPr>
        <w:t>品牌基本情况介绍及申请人基本情况表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rPr>
        <w:t> </w:t>
      </w:r>
      <w:r>
        <w:rPr>
          <w:rFonts w:hint="eastAsia" w:ascii="仿宋" w:hAnsi="仿宋" w:eastAsia="仿宋" w:cs="仿宋"/>
          <w:sz w:val="32"/>
          <w:szCs w:val="32"/>
        </w:rPr>
        <w:t>申请人已完成的类似工程业绩：投标品牌已完成的类似工程合同复印件，不少于</w:t>
      </w:r>
      <w:r>
        <w:rPr>
          <w:rFonts w:hint="eastAsia" w:ascii="仿宋" w:hAnsi="仿宋" w:eastAsia="仿宋" w:cs="仿宋"/>
          <w:sz w:val="32"/>
          <w:szCs w:val="32"/>
          <w:lang w:val="en-US"/>
        </w:rPr>
        <w:t>3</w:t>
      </w:r>
      <w:r>
        <w:rPr>
          <w:rFonts w:hint="eastAsia" w:ascii="仿宋" w:hAnsi="仿宋" w:eastAsia="仿宋" w:cs="仿宋"/>
          <w:sz w:val="32"/>
          <w:szCs w:val="32"/>
        </w:rPr>
        <w:t>个，以备招标人考察</w:t>
      </w:r>
      <w:r>
        <w:rPr>
          <w:rFonts w:hint="eastAsia" w:ascii="仿宋" w:hAnsi="仿宋" w:eastAsia="仿宋" w:cs="仿宋"/>
          <w:sz w:val="32"/>
          <w:szCs w:val="32"/>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en-US"/>
        </w:rPr>
        <w:t> </w:t>
      </w:r>
      <w:r>
        <w:rPr>
          <w:rFonts w:hint="eastAsia" w:ascii="仿宋" w:hAnsi="仿宋" w:eastAsia="仿宋" w:cs="仿宋"/>
          <w:sz w:val="32"/>
          <w:szCs w:val="32"/>
        </w:rPr>
        <w:t>供应商如为经销代理商，应同时提供生产厂家对本项目唯一的授权代理书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en-US"/>
        </w:rPr>
        <w:t> </w:t>
      </w:r>
      <w:r>
        <w:rPr>
          <w:rFonts w:hint="eastAsia" w:ascii="仿宋" w:hAnsi="仿宋" w:eastAsia="仿宋" w:cs="仿宋"/>
          <w:sz w:val="32"/>
          <w:szCs w:val="32"/>
        </w:rPr>
        <w:t>申请人承诺函（承诺提供资料、证件等均真实、准确、完整、有效）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9）负责本项目项目经理简历表。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以上资料的复印件均需加盖公司公章及法人章，简单装订</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济南历城区银丰生物科技园四层银丰工程有限公司</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w:t>
      </w:r>
      <w:r>
        <w:rPr>
          <w:rFonts w:hint="eastAsia" w:ascii="仿宋" w:hAnsi="仿宋" w:eastAsia="仿宋" w:cs="仿宋"/>
          <w:sz w:val="32"/>
          <w:szCs w:val="32"/>
          <w:lang w:val="en-US" w:eastAsia="zh-CN"/>
        </w:rPr>
        <w:t xml:space="preserve">人：王盟      联系电话：19953159365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 xml:space="preserve">        </w:t>
      </w:r>
    </w:p>
    <w:p/>
    <w:p/>
    <w:p/>
    <w:p/>
    <w:p/>
    <w:p/>
    <w:p/>
    <w:p/>
    <w:p/>
    <w:p/>
    <w:p/>
    <w:p/>
    <w:p/>
    <w:p/>
    <w:p/>
    <w:p/>
    <w:p/>
    <w:p/>
    <w:p/>
    <w:p/>
    <w:p/>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0AA77DD"/>
    <w:rsid w:val="0177412E"/>
    <w:rsid w:val="02BE3A7E"/>
    <w:rsid w:val="04492F3B"/>
    <w:rsid w:val="06022BB1"/>
    <w:rsid w:val="071A7866"/>
    <w:rsid w:val="074C5380"/>
    <w:rsid w:val="08745F0B"/>
    <w:rsid w:val="09EB3820"/>
    <w:rsid w:val="0B8A25C6"/>
    <w:rsid w:val="0BB017DC"/>
    <w:rsid w:val="0C935B0F"/>
    <w:rsid w:val="129F21E7"/>
    <w:rsid w:val="13BC7334"/>
    <w:rsid w:val="172E553A"/>
    <w:rsid w:val="17AB2B4A"/>
    <w:rsid w:val="18CF33BB"/>
    <w:rsid w:val="18D40AE8"/>
    <w:rsid w:val="19195B99"/>
    <w:rsid w:val="19A46F32"/>
    <w:rsid w:val="1B592488"/>
    <w:rsid w:val="1F656AC4"/>
    <w:rsid w:val="208E3BD5"/>
    <w:rsid w:val="21270C5E"/>
    <w:rsid w:val="21414F55"/>
    <w:rsid w:val="21712420"/>
    <w:rsid w:val="21FA17C2"/>
    <w:rsid w:val="24720A3D"/>
    <w:rsid w:val="26485A10"/>
    <w:rsid w:val="2A6322C0"/>
    <w:rsid w:val="2B1B7050"/>
    <w:rsid w:val="2BC87560"/>
    <w:rsid w:val="2BDD13E3"/>
    <w:rsid w:val="2C17498B"/>
    <w:rsid w:val="2E265CDF"/>
    <w:rsid w:val="2F6A2102"/>
    <w:rsid w:val="2FB5746F"/>
    <w:rsid w:val="32156FCF"/>
    <w:rsid w:val="32483A47"/>
    <w:rsid w:val="3630438D"/>
    <w:rsid w:val="3643334B"/>
    <w:rsid w:val="37DC6D2F"/>
    <w:rsid w:val="40571424"/>
    <w:rsid w:val="42C42FA1"/>
    <w:rsid w:val="44253C18"/>
    <w:rsid w:val="453B1EAD"/>
    <w:rsid w:val="45B20519"/>
    <w:rsid w:val="47DE6D0B"/>
    <w:rsid w:val="48FF3CCA"/>
    <w:rsid w:val="494616A5"/>
    <w:rsid w:val="4A03576C"/>
    <w:rsid w:val="4B505FEC"/>
    <w:rsid w:val="4D4C1C46"/>
    <w:rsid w:val="51DD0B39"/>
    <w:rsid w:val="52D23FA9"/>
    <w:rsid w:val="52E74840"/>
    <w:rsid w:val="545A414F"/>
    <w:rsid w:val="553A0CD5"/>
    <w:rsid w:val="55C80856"/>
    <w:rsid w:val="561548D9"/>
    <w:rsid w:val="568A65B9"/>
    <w:rsid w:val="569F0646"/>
    <w:rsid w:val="579566B2"/>
    <w:rsid w:val="57C67129"/>
    <w:rsid w:val="587209FC"/>
    <w:rsid w:val="58D43DE8"/>
    <w:rsid w:val="5B803FDE"/>
    <w:rsid w:val="5BE45B26"/>
    <w:rsid w:val="5D483544"/>
    <w:rsid w:val="5F4E104C"/>
    <w:rsid w:val="5FF94DF4"/>
    <w:rsid w:val="61366274"/>
    <w:rsid w:val="618207F6"/>
    <w:rsid w:val="641A53E9"/>
    <w:rsid w:val="64E31125"/>
    <w:rsid w:val="66851418"/>
    <w:rsid w:val="68D912D8"/>
    <w:rsid w:val="68FA698C"/>
    <w:rsid w:val="69D9534E"/>
    <w:rsid w:val="70377A33"/>
    <w:rsid w:val="70484BB6"/>
    <w:rsid w:val="70C27224"/>
    <w:rsid w:val="73507864"/>
    <w:rsid w:val="75C504B7"/>
    <w:rsid w:val="76084D91"/>
    <w:rsid w:val="772C7EB8"/>
    <w:rsid w:val="7771598D"/>
    <w:rsid w:val="77E237C0"/>
    <w:rsid w:val="78A52B15"/>
    <w:rsid w:val="79982C95"/>
    <w:rsid w:val="7AE13F41"/>
    <w:rsid w:val="7E3E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Administrator</cp:lastModifiedBy>
  <cp:lastPrinted>2020-05-26T09:59:00Z</cp:lastPrinted>
  <dcterms:modified xsi:type="dcterms:W3CDTF">2022-02-14T05:48:42Z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078A65C8DAB14FA181F6FD3E5BDC022B</vt:lpwstr>
  </property>
</Properties>
</file>