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14" w:rsidRDefault="00D352E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</w:rPr>
        <w:t>余姚项目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电缆采购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招标公告</w:t>
      </w:r>
    </w:p>
    <w:bookmarkEnd w:id="0"/>
    <w:p w:rsidR="00D72C14" w:rsidRDefault="00D72C14"/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bCs/>
          <w:sz w:val="30"/>
          <w:szCs w:val="30"/>
        </w:rPr>
        <w:t>招标人余姚观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澜程锦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置业有限公司，拟对余姚子陵路南侧、东环北路西侧地块项目</w:t>
      </w:r>
      <w:r>
        <w:rPr>
          <w:rFonts w:ascii="仿宋" w:eastAsia="仿宋" w:hAnsi="仿宋" w:cs="仿宋" w:hint="eastAsia"/>
          <w:bCs/>
          <w:sz w:val="30"/>
          <w:szCs w:val="30"/>
        </w:rPr>
        <w:t>电缆供应工程</w:t>
      </w:r>
      <w:r>
        <w:rPr>
          <w:rFonts w:ascii="仿宋" w:eastAsia="仿宋" w:hAnsi="仿宋" w:cs="仿宋" w:hint="eastAsia"/>
          <w:bCs/>
          <w:sz w:val="30"/>
          <w:szCs w:val="30"/>
        </w:rPr>
        <w:t>进行公开招标</w:t>
      </w:r>
      <w:r>
        <w:rPr>
          <w:rFonts w:ascii="仿宋" w:eastAsia="仿宋" w:hAnsi="仿宋" w:cs="仿宋" w:hint="eastAsia"/>
          <w:bCs/>
          <w:sz w:val="30"/>
          <w:szCs w:val="30"/>
        </w:rPr>
        <w:t>,</w:t>
      </w:r>
      <w:r>
        <w:rPr>
          <w:rFonts w:ascii="仿宋" w:eastAsia="仿宋" w:hAnsi="仿宋" w:cs="仿宋" w:hint="eastAsia"/>
          <w:bCs/>
          <w:sz w:val="30"/>
          <w:szCs w:val="30"/>
        </w:rPr>
        <w:t>特邀请有意向的潜在投标人（以下简称申请人）提出资格预审申请。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一、基本情况：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、招标人：余姚观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澜程锦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置业有限公司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、项目概况：项目总建筑面积</w:t>
      </w:r>
      <w:r>
        <w:rPr>
          <w:rFonts w:ascii="仿宋" w:eastAsia="仿宋" w:hAnsi="仿宋" w:cs="仿宋" w:hint="eastAsia"/>
          <w:bCs/>
          <w:sz w:val="30"/>
          <w:szCs w:val="30"/>
        </w:rPr>
        <w:t>94715.41</w:t>
      </w:r>
      <w:r>
        <w:rPr>
          <w:rFonts w:ascii="仿宋" w:eastAsia="仿宋" w:hAnsi="仿宋" w:cs="仿宋" w:hint="eastAsia"/>
          <w:bCs/>
          <w:sz w:val="30"/>
          <w:szCs w:val="30"/>
        </w:rPr>
        <w:t>平方米，其中地上建筑面积为：</w:t>
      </w:r>
      <w:r>
        <w:rPr>
          <w:rFonts w:ascii="仿宋" w:eastAsia="仿宋" w:hAnsi="仿宋" w:cs="仿宋" w:hint="eastAsia"/>
          <w:bCs/>
          <w:sz w:val="30"/>
          <w:szCs w:val="30"/>
        </w:rPr>
        <w:t>68928.83</w:t>
      </w:r>
      <w:r>
        <w:rPr>
          <w:rFonts w:ascii="仿宋" w:eastAsia="仿宋" w:hAnsi="仿宋" w:cs="仿宋" w:hint="eastAsia"/>
          <w:bCs/>
          <w:sz w:val="30"/>
          <w:szCs w:val="30"/>
        </w:rPr>
        <w:t>平方米，地下建筑面积为</w:t>
      </w:r>
      <w:r>
        <w:rPr>
          <w:rFonts w:ascii="仿宋" w:eastAsia="仿宋" w:hAnsi="仿宋" w:cs="仿宋" w:hint="eastAsia"/>
          <w:bCs/>
          <w:sz w:val="30"/>
          <w:szCs w:val="30"/>
        </w:rPr>
        <w:t>25786.58</w:t>
      </w:r>
      <w:r>
        <w:rPr>
          <w:rFonts w:ascii="仿宋" w:eastAsia="仿宋" w:hAnsi="仿宋" w:cs="仿宋" w:hint="eastAsia"/>
          <w:bCs/>
          <w:sz w:val="30"/>
          <w:szCs w:val="30"/>
        </w:rPr>
        <w:t>平方米。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、建设地点：余姚子陵路南侧、东环北路西侧地块。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二、招标形式：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公开招标</w:t>
      </w:r>
      <w:r>
        <w:rPr>
          <w:rFonts w:ascii="仿宋" w:eastAsia="仿宋" w:hAnsi="仿宋" w:cs="仿宋" w:hint="eastAsia"/>
          <w:bCs/>
          <w:sz w:val="30"/>
          <w:szCs w:val="30"/>
        </w:rPr>
        <w:t>，一个标段</w:t>
      </w:r>
      <w:r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三、招标内容：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/>
          <w:color w:val="333333"/>
          <w:spacing w:val="-1"/>
          <w:sz w:val="30"/>
          <w:szCs w:val="30"/>
          <w:shd w:val="clear" w:color="auto" w:fill="FFFFFF"/>
        </w:rPr>
        <w:t>包括电线电缆的采购、运输供货至项目工地甲方指定地点，具体范围及内容以招标清单、设计图纸、技术要求为准</w:t>
      </w:r>
      <w:r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四、申请人资格要求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、具有独立企业法人资格（电线电缆生产厂家或代理商），生产厂家注册资金不低于</w:t>
      </w:r>
      <w:r>
        <w:rPr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亿，代理商注册资金不低于</w:t>
      </w:r>
      <w:r>
        <w:rPr>
          <w:rFonts w:ascii="仿宋" w:eastAsia="仿宋" w:hAnsi="仿宋" w:cs="仿宋" w:hint="eastAsia"/>
          <w:bCs/>
          <w:sz w:val="30"/>
          <w:szCs w:val="30"/>
        </w:rPr>
        <w:t>300</w:t>
      </w:r>
      <w:r>
        <w:rPr>
          <w:rFonts w:ascii="仿宋" w:eastAsia="仿宋" w:hAnsi="仿宋" w:cs="仿宋" w:hint="eastAsia"/>
          <w:bCs/>
          <w:sz w:val="30"/>
          <w:szCs w:val="30"/>
        </w:rPr>
        <w:t>万，需提供近</w:t>
      </w:r>
      <w:r>
        <w:rPr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年（</w:t>
      </w:r>
      <w:r>
        <w:rPr>
          <w:rFonts w:ascii="仿宋" w:eastAsia="仿宋" w:hAnsi="仿宋" w:cs="仿宋" w:hint="eastAsia"/>
          <w:bCs/>
          <w:sz w:val="30"/>
          <w:szCs w:val="30"/>
        </w:rPr>
        <w:t>2019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Cs/>
          <w:sz w:val="30"/>
          <w:szCs w:val="30"/>
        </w:rPr>
        <w:t>-2021</w:t>
      </w:r>
      <w:r>
        <w:rPr>
          <w:rFonts w:ascii="仿宋" w:eastAsia="仿宋" w:hAnsi="仿宋" w:cs="仿宋" w:hint="eastAsia"/>
          <w:bCs/>
          <w:sz w:val="30"/>
          <w:szCs w:val="30"/>
        </w:rPr>
        <w:t>年）财务状况表；</w:t>
      </w:r>
      <w:r>
        <w:rPr>
          <w:rFonts w:ascii="仿宋" w:eastAsia="仿宋" w:hAnsi="仿宋" w:cs="仿宋" w:hint="eastAsia"/>
          <w:bCs/>
          <w:sz w:val="30"/>
          <w:szCs w:val="30"/>
        </w:rPr>
        <w:br/>
      </w:r>
      <w:r>
        <w:rPr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Cs/>
          <w:sz w:val="30"/>
          <w:szCs w:val="30"/>
        </w:rPr>
        <w:t>具有良好的社会信誉并必须在人员、设备、资金等方面具备相应产品的供货能力，投标人需提供社会信誉自查承诺（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盖公司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公章，格式自拟），及信息填报当日“中国执行信息公开</w:t>
      </w:r>
      <w:r>
        <w:rPr>
          <w:rFonts w:ascii="仿宋" w:eastAsia="仿宋" w:hAnsi="仿宋" w:cs="仿宋" w:hint="eastAsia"/>
          <w:bCs/>
          <w:sz w:val="30"/>
          <w:szCs w:val="30"/>
        </w:rPr>
        <w:lastRenderedPageBreak/>
        <w:t>网”网站（</w:t>
      </w:r>
      <w:r>
        <w:rPr>
          <w:rFonts w:ascii="仿宋" w:eastAsia="仿宋" w:hAnsi="仿宋" w:cs="仿宋" w:hint="eastAsia"/>
          <w:bCs/>
          <w:sz w:val="30"/>
          <w:szCs w:val="30"/>
        </w:rPr>
        <w:t>http://zxgk.court.gov.cn/shixin/</w:t>
      </w:r>
      <w:r>
        <w:rPr>
          <w:rFonts w:ascii="仿宋" w:eastAsia="仿宋" w:hAnsi="仿宋" w:cs="仿宋" w:hint="eastAsia"/>
          <w:bCs/>
          <w:sz w:val="30"/>
          <w:szCs w:val="30"/>
        </w:rPr>
        <w:t>）查询本单位为非失信被执行人的网页截图；</w:t>
      </w:r>
      <w:r>
        <w:rPr>
          <w:rFonts w:ascii="仿宋" w:eastAsia="仿宋" w:hAnsi="仿宋" w:cs="仿宋" w:hint="eastAsia"/>
          <w:bCs/>
          <w:sz w:val="30"/>
          <w:szCs w:val="30"/>
        </w:rPr>
        <w:br/>
      </w:r>
      <w:r>
        <w:rPr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、</w:t>
      </w:r>
      <w:r>
        <w:rPr>
          <w:rFonts w:ascii="仿宋" w:eastAsia="仿宋" w:hAnsi="仿宋" w:cs="仿宋" w:hint="eastAsia"/>
          <w:bCs/>
          <w:sz w:val="30"/>
          <w:szCs w:val="30"/>
        </w:rPr>
        <w:t>所提供产品须符合国家、省、市相关部门有关要求及行业标准，具有电线电缆中国国家强制性产品认证证书（</w:t>
      </w:r>
      <w:r>
        <w:rPr>
          <w:rFonts w:ascii="仿宋" w:eastAsia="仿宋" w:hAnsi="仿宋" w:cs="仿宋" w:hint="eastAsia"/>
          <w:bCs/>
          <w:sz w:val="30"/>
          <w:szCs w:val="30"/>
        </w:rPr>
        <w:t>CCC</w:t>
      </w:r>
      <w:r>
        <w:rPr>
          <w:rFonts w:ascii="仿宋" w:eastAsia="仿宋" w:hAnsi="仿宋" w:cs="仿宋" w:hint="eastAsia"/>
          <w:bCs/>
          <w:sz w:val="30"/>
          <w:szCs w:val="30"/>
        </w:rPr>
        <w:t>认证），电线电缆全国工业产品生产许可证及耐火型式试验监测报告</w:t>
      </w:r>
      <w:r>
        <w:rPr>
          <w:rFonts w:ascii="仿宋" w:eastAsia="仿宋" w:hAnsi="仿宋" w:cs="仿宋" w:hint="eastAsia"/>
          <w:bCs/>
          <w:sz w:val="30"/>
          <w:szCs w:val="30"/>
        </w:rPr>
        <w:t>；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Cs/>
          <w:sz w:val="30"/>
          <w:szCs w:val="30"/>
        </w:rPr>
        <w:t>、具有三年以上相应产品的供货经验，提供近三年</w:t>
      </w:r>
      <w:r>
        <w:rPr>
          <w:rFonts w:ascii="仿宋" w:eastAsia="仿宋" w:hAnsi="仿宋" w:cs="仿宋" w:hint="eastAsia"/>
          <w:bCs/>
          <w:sz w:val="30"/>
          <w:szCs w:val="30"/>
        </w:rPr>
        <w:t>宁波地区</w:t>
      </w:r>
      <w:r>
        <w:rPr>
          <w:rFonts w:ascii="仿宋" w:eastAsia="仿宋" w:hAnsi="仿宋" w:cs="仿宋" w:hint="eastAsia"/>
          <w:bCs/>
          <w:sz w:val="30"/>
          <w:szCs w:val="30"/>
        </w:rPr>
        <w:t>两个</w:t>
      </w:r>
      <w:r>
        <w:rPr>
          <w:rFonts w:ascii="仿宋" w:eastAsia="仿宋" w:hAnsi="仿宋" w:cs="仿宋" w:hint="eastAsia"/>
          <w:bCs/>
          <w:sz w:val="30"/>
          <w:szCs w:val="30"/>
        </w:rPr>
        <w:t>类似</w:t>
      </w:r>
      <w:r>
        <w:rPr>
          <w:rFonts w:ascii="仿宋" w:eastAsia="仿宋" w:hAnsi="仿宋" w:cs="仿宋" w:hint="eastAsia"/>
          <w:bCs/>
          <w:sz w:val="30"/>
          <w:szCs w:val="30"/>
        </w:rPr>
        <w:t>工程业</w:t>
      </w:r>
      <w:r>
        <w:rPr>
          <w:rFonts w:ascii="仿宋" w:eastAsia="仿宋" w:hAnsi="仿宋" w:cs="仿宋" w:hint="eastAsia"/>
          <w:bCs/>
          <w:sz w:val="30"/>
          <w:szCs w:val="30"/>
        </w:rPr>
        <w:t>绩</w:t>
      </w:r>
      <w:r>
        <w:rPr>
          <w:rFonts w:ascii="仿宋" w:eastAsia="仿宋" w:hAnsi="仿宋" w:cs="仿宋" w:hint="eastAsia"/>
          <w:bCs/>
          <w:sz w:val="30"/>
          <w:szCs w:val="30"/>
        </w:rPr>
        <w:t>（合同金额</w:t>
      </w:r>
      <w:r>
        <w:rPr>
          <w:rFonts w:ascii="仿宋" w:eastAsia="仿宋" w:hAnsi="仿宋" w:cs="仿宋" w:hint="eastAsia"/>
          <w:bCs/>
          <w:sz w:val="30"/>
          <w:szCs w:val="30"/>
        </w:rPr>
        <w:t>200</w:t>
      </w:r>
      <w:r>
        <w:rPr>
          <w:rFonts w:ascii="仿宋" w:eastAsia="仿宋" w:hAnsi="仿宋" w:cs="仿宋" w:hint="eastAsia"/>
          <w:bCs/>
          <w:sz w:val="30"/>
          <w:szCs w:val="30"/>
        </w:rPr>
        <w:t>万以上</w:t>
      </w:r>
      <w:r>
        <w:rPr>
          <w:rFonts w:ascii="仿宋" w:eastAsia="仿宋" w:hAnsi="仿宋" w:cs="仿宋" w:hint="eastAsia"/>
          <w:bCs/>
          <w:sz w:val="30"/>
          <w:szCs w:val="30"/>
        </w:rPr>
        <w:t>）</w:t>
      </w:r>
      <w:r>
        <w:rPr>
          <w:rFonts w:ascii="仿宋" w:eastAsia="仿宋" w:hAnsi="仿宋" w:cs="仿宋" w:hint="eastAsia"/>
          <w:bCs/>
          <w:sz w:val="30"/>
          <w:szCs w:val="30"/>
        </w:rPr>
        <w:t>；【提供合同（合同需体现所投品牌及合同金额）及相关货物发票（要求内容清晰识别，发票的时间需在合同有效范围内），时间以合同签订时间为准】；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5</w:t>
      </w:r>
      <w:r>
        <w:rPr>
          <w:rFonts w:ascii="仿宋" w:eastAsia="仿宋" w:hAnsi="仿宋" w:cs="仿宋" w:hint="eastAsia"/>
          <w:bCs/>
          <w:sz w:val="30"/>
          <w:szCs w:val="30"/>
        </w:rPr>
        <w:t>、申请人必须具有良好的社会信誉并有相应的经济实力</w:t>
      </w:r>
      <w:r>
        <w:rPr>
          <w:rFonts w:ascii="仿宋" w:eastAsia="仿宋" w:hAnsi="仿宋" w:cs="仿宋" w:hint="eastAsia"/>
          <w:bCs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sz w:val="30"/>
          <w:szCs w:val="30"/>
        </w:rPr>
        <w:t>申请人需为电线电缆生产厂家或代理商，代理商需出具生产厂家授权书，授权书中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需体现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所投品牌名称。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6</w:t>
      </w:r>
      <w:r>
        <w:rPr>
          <w:rFonts w:ascii="仿宋" w:eastAsia="仿宋" w:hAnsi="仿宋" w:cs="仿宋" w:hint="eastAsia"/>
          <w:bCs/>
          <w:sz w:val="30"/>
          <w:szCs w:val="30"/>
        </w:rPr>
        <w:t>、不允许联合体承包该项目。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五、资格预审方法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本次资格预审采用合格制。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六、申请报名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1</w:t>
      </w:r>
      <w:r>
        <w:rPr>
          <w:rFonts w:ascii="仿宋" w:eastAsia="仿宋" w:hAnsi="仿宋" w:cs="仿宋" w:hint="eastAsia"/>
          <w:bCs/>
          <w:sz w:val="30"/>
          <w:szCs w:val="30"/>
        </w:rPr>
        <w:t>、报名时间：发布之日起</w:t>
      </w:r>
      <w:r>
        <w:rPr>
          <w:rFonts w:ascii="仿宋" w:eastAsia="仿宋" w:hAnsi="仿宋" w:cs="仿宋" w:hint="eastAsia"/>
          <w:bCs/>
          <w:sz w:val="30"/>
          <w:szCs w:val="30"/>
        </w:rPr>
        <w:t>7</w:t>
      </w:r>
      <w:r>
        <w:rPr>
          <w:rFonts w:ascii="仿宋" w:eastAsia="仿宋" w:hAnsi="仿宋" w:cs="仿宋" w:hint="eastAsia"/>
          <w:bCs/>
          <w:sz w:val="30"/>
          <w:szCs w:val="30"/>
        </w:rPr>
        <w:t>个工作日内，每日上午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9</w:t>
      </w:r>
      <w:r>
        <w:rPr>
          <w:rFonts w:ascii="仿宋" w:eastAsia="仿宋" w:hAnsi="仿宋" w:cs="仿宋" w:hint="eastAsia"/>
          <w:bCs/>
          <w:sz w:val="30"/>
          <w:szCs w:val="30"/>
        </w:rPr>
        <w:t>时至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11:30 </w:t>
      </w:r>
      <w:r>
        <w:rPr>
          <w:rFonts w:ascii="仿宋" w:eastAsia="仿宋" w:hAnsi="仿宋" w:cs="仿宋" w:hint="eastAsia"/>
          <w:bCs/>
          <w:sz w:val="30"/>
          <w:szCs w:val="30"/>
        </w:rPr>
        <w:t>时，下午</w:t>
      </w:r>
      <w:r>
        <w:rPr>
          <w:rFonts w:ascii="仿宋" w:eastAsia="仿宋" w:hAnsi="仿宋" w:cs="仿宋" w:hint="eastAsia"/>
          <w:bCs/>
          <w:sz w:val="30"/>
          <w:szCs w:val="30"/>
        </w:rPr>
        <w:t>14</w:t>
      </w:r>
      <w:r>
        <w:rPr>
          <w:rFonts w:ascii="仿宋" w:eastAsia="仿宋" w:hAnsi="仿宋" w:cs="仿宋" w:hint="eastAsia"/>
          <w:bCs/>
          <w:sz w:val="30"/>
          <w:szCs w:val="30"/>
        </w:rPr>
        <w:t>时至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17 </w:t>
      </w:r>
      <w:r>
        <w:rPr>
          <w:rFonts w:ascii="仿宋" w:eastAsia="仿宋" w:hAnsi="仿宋" w:cs="仿宋" w:hint="eastAsia"/>
          <w:bCs/>
          <w:sz w:val="30"/>
          <w:szCs w:val="30"/>
        </w:rPr>
        <w:t>时</w:t>
      </w:r>
      <w:r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Cs/>
          <w:sz w:val="30"/>
          <w:szCs w:val="30"/>
        </w:rPr>
        <w:t>、报名地点：余姚凤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麟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云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邸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项目（建设中）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、报名材料：凡有意申请资格预审者，请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持以下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材料原件进行</w:t>
      </w:r>
      <w:r>
        <w:rPr>
          <w:rFonts w:ascii="仿宋" w:eastAsia="仿宋" w:hAnsi="仿宋" w:cs="仿宋" w:hint="eastAsia"/>
          <w:bCs/>
          <w:sz w:val="30"/>
          <w:szCs w:val="30"/>
        </w:rPr>
        <w:lastRenderedPageBreak/>
        <w:t>资格预审报名：</w:t>
      </w:r>
    </w:p>
    <w:p w:rsidR="00D72C14" w:rsidRDefault="00D352E5">
      <w:pPr>
        <w:jc w:val="left"/>
        <w:rPr>
          <w:rFonts w:ascii="仿宋" w:eastAsia="仿宋" w:hAnsi="仿宋" w:cs="仿宋" w:hint="eastAsia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3.1</w:t>
      </w:r>
      <w:r>
        <w:rPr>
          <w:rFonts w:ascii="仿宋" w:eastAsia="仿宋" w:hAnsi="仿宋" w:cs="仿宋" w:hint="eastAsia"/>
          <w:bCs/>
          <w:sz w:val="30"/>
          <w:szCs w:val="30"/>
        </w:rPr>
        <w:t>《供应商资格预审表》要求的材料纸质版及</w:t>
      </w:r>
      <w:r>
        <w:rPr>
          <w:rFonts w:ascii="仿宋" w:eastAsia="仿宋" w:hAnsi="仿宋" w:cs="仿宋" w:hint="eastAsia"/>
          <w:bCs/>
          <w:sz w:val="30"/>
          <w:szCs w:val="30"/>
        </w:rPr>
        <w:t>pdf</w:t>
      </w:r>
      <w:r>
        <w:rPr>
          <w:rFonts w:ascii="仿宋" w:eastAsia="仿宋" w:hAnsi="仿宋" w:cs="仿宋" w:hint="eastAsia"/>
          <w:bCs/>
          <w:sz w:val="30"/>
          <w:szCs w:val="30"/>
        </w:rPr>
        <w:t>扫描件。</w:t>
      </w:r>
      <w:r>
        <w:rPr>
          <w:rFonts w:ascii="仿宋" w:eastAsia="仿宋" w:hAnsi="仿宋" w:cs="仿宋" w:hint="eastAsia"/>
          <w:bCs/>
          <w:sz w:val="30"/>
          <w:szCs w:val="30"/>
        </w:rPr>
        <w:br/>
        <w:t>3.2</w:t>
      </w:r>
      <w:r>
        <w:rPr>
          <w:rFonts w:ascii="仿宋" w:eastAsia="仿宋" w:hAnsi="仿宋" w:cs="仿宋" w:hint="eastAsia"/>
          <w:bCs/>
          <w:sz w:val="30"/>
          <w:szCs w:val="30"/>
        </w:rPr>
        <w:t>以上资料均需加盖公司公章，简单装订。</w:t>
      </w:r>
      <w:r>
        <w:rPr>
          <w:rFonts w:ascii="仿宋" w:eastAsia="仿宋" w:hAnsi="仿宋" w:cs="仿宋" w:hint="eastAsia"/>
          <w:bCs/>
          <w:sz w:val="30"/>
          <w:szCs w:val="30"/>
        </w:rPr>
        <w:br/>
      </w:r>
      <w:r>
        <w:rPr>
          <w:rFonts w:ascii="仿宋" w:eastAsia="仿宋" w:hAnsi="仿宋" w:cs="仿宋" w:hint="eastAsia"/>
          <w:bCs/>
          <w:sz w:val="30"/>
          <w:szCs w:val="30"/>
        </w:rPr>
        <w:t>3.3</w:t>
      </w:r>
      <w:r>
        <w:rPr>
          <w:rFonts w:ascii="仿宋" w:eastAsia="仿宋" w:hAnsi="仿宋" w:cs="仿宋" w:hint="eastAsia"/>
          <w:bCs/>
          <w:sz w:val="30"/>
          <w:szCs w:val="30"/>
        </w:rPr>
        <w:t>以上所要求查验、验证的原件（包括各类证件、业绩合同等）必须携带并现场查验，否则视为无效</w:t>
      </w:r>
    </w:p>
    <w:p w:rsidR="00D72C14" w:rsidRDefault="00D352E5">
      <w:pPr>
        <w:jc w:val="left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七、联系地点及联系方式：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联系地址：余姚凤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麟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云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邸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项目（建设中）</w:t>
      </w:r>
    </w:p>
    <w:p w:rsidR="00D72C14" w:rsidRDefault="00D352E5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联系人：</w:t>
      </w:r>
      <w:proofErr w:type="gramStart"/>
      <w:r>
        <w:rPr>
          <w:rFonts w:ascii="仿宋" w:eastAsia="仿宋" w:hAnsi="仿宋" w:cs="仿宋" w:hint="eastAsia"/>
          <w:bCs/>
          <w:sz w:val="30"/>
          <w:szCs w:val="30"/>
        </w:rPr>
        <w:t>莫湖浙</w:t>
      </w:r>
      <w:proofErr w:type="gramEnd"/>
      <w:r>
        <w:rPr>
          <w:rFonts w:ascii="仿宋" w:eastAsia="仿宋" w:hAnsi="仿宋" w:cs="仿宋" w:hint="eastAsia"/>
          <w:bCs/>
          <w:sz w:val="30"/>
          <w:szCs w:val="30"/>
        </w:rPr>
        <w:t>     </w:t>
      </w:r>
      <w:r>
        <w:rPr>
          <w:rFonts w:ascii="仿宋" w:eastAsia="仿宋" w:hAnsi="仿宋" w:cs="仿宋" w:hint="eastAsia"/>
          <w:bCs/>
          <w:sz w:val="30"/>
          <w:szCs w:val="30"/>
        </w:rPr>
        <w:t>联系电话：</w:t>
      </w:r>
      <w:r>
        <w:rPr>
          <w:rFonts w:ascii="仿宋" w:eastAsia="仿宋" w:hAnsi="仿宋" w:cs="仿宋" w:hint="eastAsia"/>
          <w:bCs/>
          <w:sz w:val="30"/>
          <w:szCs w:val="30"/>
        </w:rPr>
        <w:t>19953190572</w:t>
      </w:r>
    </w:p>
    <w:p w:rsidR="00D72C14" w:rsidRDefault="00D352E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联系人：</w:t>
      </w:r>
      <w:r>
        <w:rPr>
          <w:rFonts w:ascii="仿宋" w:eastAsia="仿宋" w:hAnsi="仿宋" w:cs="仿宋" w:hint="eastAsia"/>
          <w:bCs/>
          <w:sz w:val="30"/>
          <w:szCs w:val="30"/>
        </w:rPr>
        <w:t>石小燕</w:t>
      </w:r>
      <w:r>
        <w:rPr>
          <w:rFonts w:ascii="仿宋" w:eastAsia="仿宋" w:hAnsi="仿宋" w:cs="仿宋" w:hint="eastAsia"/>
          <w:bCs/>
          <w:sz w:val="30"/>
          <w:szCs w:val="30"/>
        </w:rPr>
        <w:t>     </w:t>
      </w:r>
      <w:r>
        <w:rPr>
          <w:rFonts w:ascii="仿宋" w:eastAsia="仿宋" w:hAnsi="仿宋" w:cs="仿宋" w:hint="eastAsia"/>
          <w:bCs/>
          <w:sz w:val="30"/>
          <w:szCs w:val="30"/>
        </w:rPr>
        <w:t>联系电话：</w:t>
      </w:r>
      <w:r>
        <w:rPr>
          <w:rFonts w:ascii="仿宋" w:eastAsia="仿宋" w:hAnsi="仿宋" w:cs="仿宋" w:hint="eastAsia"/>
          <w:bCs/>
          <w:sz w:val="30"/>
          <w:szCs w:val="30"/>
        </w:rPr>
        <w:t>19953190576</w:t>
      </w:r>
    </w:p>
    <w:sectPr w:rsidR="00D7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mNGYzYTU5MWUxNTZlMTY3YWY4NWY5OTIyZjJmZmIifQ=="/>
  </w:docVars>
  <w:rsids>
    <w:rsidRoot w:val="00605808"/>
    <w:rsid w:val="000878CB"/>
    <w:rsid w:val="00605808"/>
    <w:rsid w:val="00D21193"/>
    <w:rsid w:val="00D352E5"/>
    <w:rsid w:val="00D72C14"/>
    <w:rsid w:val="00FB6A66"/>
    <w:rsid w:val="01853FD1"/>
    <w:rsid w:val="095D5874"/>
    <w:rsid w:val="0DF32279"/>
    <w:rsid w:val="19B72B7E"/>
    <w:rsid w:val="1A5B6CE2"/>
    <w:rsid w:val="1E293CB2"/>
    <w:rsid w:val="1E8864E9"/>
    <w:rsid w:val="201C6FA3"/>
    <w:rsid w:val="20B67577"/>
    <w:rsid w:val="23FD23F6"/>
    <w:rsid w:val="240F73B9"/>
    <w:rsid w:val="27A52344"/>
    <w:rsid w:val="27E413AD"/>
    <w:rsid w:val="28B71C49"/>
    <w:rsid w:val="292518B2"/>
    <w:rsid w:val="2D7B22F5"/>
    <w:rsid w:val="2ED27DE6"/>
    <w:rsid w:val="2F8A246F"/>
    <w:rsid w:val="2FEE712D"/>
    <w:rsid w:val="35813EDE"/>
    <w:rsid w:val="3BAB7571"/>
    <w:rsid w:val="3FA1506A"/>
    <w:rsid w:val="47C66A46"/>
    <w:rsid w:val="4F362DF7"/>
    <w:rsid w:val="50C74802"/>
    <w:rsid w:val="588836D5"/>
    <w:rsid w:val="6A132A85"/>
    <w:rsid w:val="6B056872"/>
    <w:rsid w:val="6FC860C0"/>
    <w:rsid w:val="70593927"/>
    <w:rsid w:val="72BD4706"/>
    <w:rsid w:val="732058F2"/>
    <w:rsid w:val="76796366"/>
    <w:rsid w:val="7CF80151"/>
    <w:rsid w:val="7E5F5E41"/>
    <w:rsid w:val="7E6B591A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164C82-1922-4E5E-BAB2-8E4F007C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800080"/>
      <w:sz w:val="18"/>
      <w:szCs w:val="18"/>
      <w:u w:val="single"/>
    </w:rPr>
  </w:style>
  <w:style w:type="character" w:styleId="a6">
    <w:name w:val="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0000FF"/>
      <w:sz w:val="18"/>
      <w:szCs w:val="1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edui-unclickable">
    <w:name w:val="edui-unclickable"/>
    <w:basedOn w:val="a0"/>
    <w:qFormat/>
    <w:rPr>
      <w:color w:val="808080"/>
    </w:rPr>
  </w:style>
  <w:style w:type="character" w:customStyle="1" w:styleId="edui-clickable2">
    <w:name w:val="edui-clickable2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968</Characters>
  <Application>Microsoft Office Word</Application>
  <DocSecurity>0</DocSecurity>
  <Lines>8</Lines>
  <Paragraphs>2</Paragraphs>
  <ScaleCrop>false</ScaleCrop>
  <Company>WORKGROUP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2022-09-20T09:15:00Z</dcterms:created>
  <dcterms:modified xsi:type="dcterms:W3CDTF">2022-11-09T06:51:00Z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8D4EF3CE017341398CA1A40C3C26AD8A</vt:lpwstr>
  </property>
</Properties>
</file>