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宋体" w:hAnsi="宋体" w:eastAsia="宋体" w:cs="宋体"/>
          <w:b/>
          <w:bCs/>
          <w:color w:val="333333"/>
          <w:spacing w:val="-1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w w:val="88"/>
          <w:kern w:val="0"/>
          <w:sz w:val="36"/>
          <w:szCs w:val="36"/>
          <w:fitText w:val="7956" w:id="-1222966016"/>
        </w:rPr>
        <w:t>银丰智慧物业服务集团有限公司青岛分公司电梯维护保养</w:t>
      </w:r>
      <w:r>
        <w:rPr>
          <w:rFonts w:hint="eastAsia" w:ascii="宋体" w:hAnsi="宋体" w:eastAsia="宋体" w:cs="宋体"/>
          <w:b/>
          <w:bCs/>
          <w:color w:val="333333"/>
          <w:spacing w:val="-1"/>
          <w:kern w:val="36"/>
          <w:sz w:val="36"/>
          <w:szCs w:val="36"/>
        </w:rPr>
        <w:t>招标公告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96" w:firstLineChars="200"/>
        <w:outlineLvl w:val="0"/>
        <w:rPr>
          <w:rFonts w:hint="eastAsia" w:ascii="仿宋" w:hAnsi="仿宋" w:eastAsia="仿宋" w:cs="仿宋"/>
          <w:color w:val="000000"/>
          <w:spacing w:val="-11"/>
          <w:sz w:val="30"/>
          <w:szCs w:val="30"/>
          <w:shd w:val="clear" w:color="auto" w:fill="FFFFFF"/>
        </w:rPr>
      </w:pPr>
      <w:bookmarkStart w:id="8" w:name="_GoBack"/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  <w:t>招标人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u w:val="single"/>
          <w:shd w:val="clear" w:color="auto" w:fill="FFFFFF"/>
        </w:rPr>
        <w:t>：银丰智慧物业服务集团有限公司青岛分公司、银丰物业管理(青岛)有限公司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shd w:val="clear" w:color="auto" w:fill="FFFFFF"/>
        </w:rPr>
        <w:t>，拟对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u w:val="single"/>
          <w:shd w:val="clear" w:color="auto" w:fill="FFFFFF"/>
        </w:rPr>
        <w:t>青岛玖玺城珑府、青岛玖玺城首府电梯维护保养项目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shd w:val="clear" w:color="auto" w:fill="FFFFFF"/>
        </w:rPr>
        <w:t>进行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u w:val="single"/>
          <w:shd w:val="clear" w:color="auto" w:fill="FFFFFF"/>
        </w:rPr>
        <w:t>公开招标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58" w:firstLineChars="200"/>
        <w:outlineLvl w:val="0"/>
        <w:rPr>
          <w:rFonts w:hint="eastAsia" w:ascii="仿宋" w:hAnsi="仿宋" w:eastAsia="仿宋" w:cs="仿宋"/>
          <w:b/>
          <w:bCs/>
          <w:color w:val="000000"/>
          <w:spacing w:val="-11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pacing w:val="-11"/>
          <w:sz w:val="30"/>
          <w:szCs w:val="30"/>
          <w:shd w:val="clear" w:color="auto" w:fill="FFFFFF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pacing w:val="-11"/>
          <w:sz w:val="30"/>
          <w:szCs w:val="30"/>
          <w:shd w:val="clear" w:color="auto" w:fill="FFFFFF"/>
        </w:rPr>
        <w:t>基本情况：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96" w:firstLineChars="200"/>
        <w:outlineLvl w:val="0"/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  <w:t>招标项目名称：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shd w:val="clear" w:color="auto" w:fill="FFFFFF"/>
        </w:rPr>
        <w:t>银丰智慧物业服务集团有限公司青岛分公司</w:t>
      </w: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  <w:t>玖玺城珑府、银丰物业管理(青岛)有限公司玖玺城首府，电梯维护保养项目招标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96" w:firstLineChars="200"/>
        <w:outlineLvl w:val="0"/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  <w:t>招标范围：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shd w:val="clear" w:color="auto" w:fill="FFFFFF"/>
        </w:rPr>
        <w:t>青岛</w:t>
      </w: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  <w:t>玖玺城珑府、青岛玖玺城首府电梯维保服务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96" w:firstLineChars="200"/>
        <w:outlineLvl w:val="0"/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  <w:t>项目地址：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青岛市崂山区香港东路177号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2400" w:firstLineChars="800"/>
        <w:outlineLvl w:val="0"/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青岛市崂山区梅岭西路281号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firstLine="598" w:firstLineChars="200"/>
        <w:outlineLvl w:val="0"/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color w:val="333333"/>
          <w:spacing w:val="-1"/>
          <w:kern w:val="36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pacing w:val="-1"/>
          <w:kern w:val="36"/>
          <w:sz w:val="30"/>
          <w:szCs w:val="30"/>
        </w:rPr>
        <w:t>招标形式：</w:t>
      </w: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  <w:u w:val="single"/>
        </w:rPr>
        <w:t>公开招标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firstLine="598" w:firstLineChars="200"/>
        <w:outlineLvl w:val="0"/>
        <w:rPr>
          <w:rFonts w:hint="eastAsia" w:ascii="仿宋" w:hAnsi="仿宋" w:eastAsia="仿宋" w:cs="仿宋"/>
          <w:b/>
          <w:bCs/>
          <w:color w:val="333333"/>
          <w:spacing w:val="-1"/>
          <w:kern w:val="36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spacing w:val="-1"/>
          <w:kern w:val="3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spacing w:val="-1"/>
          <w:kern w:val="36"/>
          <w:sz w:val="30"/>
          <w:szCs w:val="30"/>
        </w:rPr>
        <w:t>申请人资格要求：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143" w:rightChars="-68" w:firstLine="596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-1"/>
          <w:kern w:val="36"/>
          <w:sz w:val="30"/>
          <w:szCs w:val="30"/>
        </w:rPr>
        <w:t>（1）</w:t>
      </w:r>
      <w:r>
        <w:rPr>
          <w:rFonts w:hint="eastAsia" w:ascii="仿宋" w:hAnsi="仿宋" w:eastAsia="仿宋" w:cs="仿宋"/>
          <w:sz w:val="30"/>
          <w:szCs w:val="30"/>
        </w:rPr>
        <w:t>具有中华人民共和国特种设备安装改造维修许可证，需包含电梯维修B级以上（含B级）；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143" w:rightChars="-68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（2）通过“信用中国”网站（www.creditchina.gov.cn）、中国政府采购网（www.ccgp.gov.cn）、信用山东（credit.shandong.gov.cn)、 信用青岛（www.qingdao.gov.cn /credit/）及军队采购网查询，未被列入失信被执行人、重大税收违法案件当事人、政府采购严重违法失信行为记录名单；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143" w:rightChars="-68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（3）单位负责人为同一人或者存在直接控股、管理关系的不同供应商，不得参加同一包投标或者未划分包的同一采购项目投标；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143" w:rightChars="-68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（4）采购公告发布之日前三年内无行贿犯罪等重大违法记录；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143" w:rightChars="-68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（5）操作人员需持有相关法律规定取得上岗相应资质；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143" w:rightChars="-68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（6）具有独立承担民事责任的能力；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（7）具有良好的商业信誉和健全的财务会计制度；</w:t>
      </w:r>
      <w:bookmarkStart w:id="0" w:name="_Toc31812_WPSOffice_Level3"/>
      <w:bookmarkStart w:id="1" w:name="_Toc27517_WPSOffice_Level3"/>
      <w:bookmarkStart w:id="2" w:name="_Toc9839_WPSOffice_Level3"/>
      <w:bookmarkStart w:id="3" w:name="_Toc32222_WPSOffice_Level3"/>
      <w:r>
        <w:rPr>
          <w:rFonts w:hint="eastAsia" w:ascii="仿宋" w:hAnsi="仿宋" w:eastAsia="仿宋" w:cs="仿宋"/>
          <w:sz w:val="30"/>
          <w:szCs w:val="30"/>
        </w:rPr>
        <w:t>具有履行合同所必需的设备和专业技术能力；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（8）有依法缴纳税收和社会保障资金的良好记录；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（9）报价单位须在中国境内注册，具有独立法人资格， 具有固定办公场所；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（10）服务人员须为正式聘任的员工；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（11）投标单位必须有青岛当地同类项目的服务经验。</w:t>
      </w:r>
    </w:p>
    <w:p>
      <w:pPr>
        <w:pStyle w:val="3"/>
        <w:keepNext w:val="0"/>
        <w:keepLines w:val="0"/>
        <w:pageBreakBefore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（12）</w:t>
      </w:r>
      <w:bookmarkStart w:id="4" w:name="_Toc30571_WPSOffice_Level3"/>
      <w:bookmarkStart w:id="5" w:name="_Toc12900_WPSOffice_Level3"/>
      <w:bookmarkStart w:id="6" w:name="_Toc24643_WPSOffice_Level3"/>
      <w:bookmarkStart w:id="7" w:name="_Toc16550_WPSOffice_Level3"/>
      <w:r>
        <w:rPr>
          <w:rFonts w:hint="eastAsia" w:ascii="仿宋" w:hAnsi="仿宋" w:eastAsia="仿宋" w:cs="仿宋"/>
          <w:sz w:val="30"/>
          <w:szCs w:val="30"/>
        </w:rPr>
        <w:t>本项目不接受联合体报价；</w:t>
      </w:r>
    </w:p>
    <w:bookmarkEnd w:id="4"/>
    <w:bookmarkEnd w:id="5"/>
    <w:bookmarkEnd w:id="6"/>
    <w:bookmarkEnd w:id="7"/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四、资格审查方法：</w:t>
      </w:r>
      <w:r>
        <w:rPr>
          <w:rFonts w:hint="eastAsia" w:ascii="仿宋" w:hAnsi="仿宋" w:eastAsia="仿宋" w:cs="仿宋"/>
          <w:sz w:val="30"/>
          <w:szCs w:val="30"/>
        </w:rPr>
        <w:t>采购资格预审，资格审查（含招标考察及审批）合格后，方有资格参与投标报价。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五、申请报名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210" w:left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报名时间:凡有意申请投标者，请于2023年7月5日至2023年7月14日，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"mailto:将以下材料发送至邮箱hanpeipei@yinfeng.com.cn"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11"/>
          <w:rFonts w:hint="eastAsia" w:ascii="仿宋" w:hAnsi="仿宋" w:eastAsia="仿宋" w:cs="仿宋"/>
          <w:sz w:val="30"/>
          <w:szCs w:val="30"/>
        </w:rPr>
        <w:t>将以下材料发送至邮箱</w:t>
      </w:r>
      <w:r>
        <w:rPr>
          <w:rStyle w:val="11"/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Style w:val="11"/>
          <w:rFonts w:hint="eastAsia" w:ascii="仿宋" w:hAnsi="仿宋" w:eastAsia="仿宋" w:cs="仿宋"/>
          <w:sz w:val="30"/>
          <w:szCs w:val="30"/>
        </w:rPr>
        <w:t>jixiaotong@yinfeng.com.cn</w:t>
      </w:r>
      <w:r>
        <w:rPr>
          <w:rFonts w:hint="eastAsia" w:ascii="仿宋" w:hAnsi="仿宋" w:eastAsia="仿宋" w:cs="仿宋"/>
          <w:sz w:val="30"/>
          <w:szCs w:val="30"/>
        </w:rPr>
        <w:t>并电话通知，领取招标文件，逾期后将不再接受报名或推荐。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20"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法定代表人或授权代表人身份证扫描件；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20"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法定代表人授权委托书扫描件；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20"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经年检上年度的营业执照副本、组织机构代码、税务登记证或三合一的营业执照副本扫描件；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20"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近三年的相关业务业绩情况；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320"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中华人民共和国特种设备安装改造维修许可证（需包含电梯维修B级以上（含B级））复印件；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以上扫描件均需加盖投标人有效签章。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六、电子平台上传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firstLine="576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访问银丰地产询比价系统官网</w:t>
      </w:r>
      <w:r>
        <w:rPr>
          <w:rFonts w:hint="eastAsia" w:ascii="仿宋" w:hAnsi="仿宋" w:eastAsia="仿宋" w:cs="仿宋"/>
          <w:sz w:val="30"/>
          <w:szCs w:val="30"/>
        </w:rPr>
        <w:t>（http://xunjia.yfdcjt.com/）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使用对象：参加投标的投标单位。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使用流程：投标人登陆网址后，填写手机号、公司名称、姓名、邀请人进行注册，选择投标的项目名称后出现本次招标事项，点击上传文件，并填写一次报价金额。上传成功后系统提示“上传成功”。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72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上传资料包括报名资料及投标文件电子版。（报价金额为隐藏式，开标事项结束前将不会公示）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联系方式：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72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招标人：</w:t>
      </w:r>
      <w:r>
        <w:rPr>
          <w:rFonts w:hint="eastAsia" w:ascii="仿宋" w:hAnsi="仿宋" w:eastAsia="仿宋" w:cs="仿宋"/>
          <w:color w:val="000000"/>
          <w:spacing w:val="-11"/>
          <w:sz w:val="30"/>
          <w:szCs w:val="30"/>
          <w:u w:val="single"/>
          <w:shd w:val="clear" w:color="auto" w:fill="FFFFFF"/>
        </w:rPr>
        <w:t>银丰智慧物业服务集团有限公司青岛分公司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72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地址：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青岛市崂山区梅岭西路281号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72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纪筱橦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19953159376</w:t>
      </w:r>
    </w:p>
    <w:bookmarkEnd w:id="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MmY5NjM5OTA2MDcxOGJkNDdmZTE4ZDk4MmUxMTUifQ=="/>
  </w:docVars>
  <w:rsids>
    <w:rsidRoot w:val="009030DD"/>
    <w:rsid w:val="00061C44"/>
    <w:rsid w:val="000978AD"/>
    <w:rsid w:val="00184C84"/>
    <w:rsid w:val="001C0796"/>
    <w:rsid w:val="001C4EBD"/>
    <w:rsid w:val="002B1EF0"/>
    <w:rsid w:val="002D3BB7"/>
    <w:rsid w:val="002E7603"/>
    <w:rsid w:val="00315D52"/>
    <w:rsid w:val="00320D1A"/>
    <w:rsid w:val="00406842"/>
    <w:rsid w:val="005015F6"/>
    <w:rsid w:val="00540FBB"/>
    <w:rsid w:val="006A7450"/>
    <w:rsid w:val="006C43F3"/>
    <w:rsid w:val="00700E65"/>
    <w:rsid w:val="00751E48"/>
    <w:rsid w:val="00766531"/>
    <w:rsid w:val="00804553"/>
    <w:rsid w:val="008273A7"/>
    <w:rsid w:val="00842115"/>
    <w:rsid w:val="00896E03"/>
    <w:rsid w:val="009030DD"/>
    <w:rsid w:val="00A3487C"/>
    <w:rsid w:val="00A56866"/>
    <w:rsid w:val="00AC29B3"/>
    <w:rsid w:val="00AE129F"/>
    <w:rsid w:val="00AE4C71"/>
    <w:rsid w:val="00AF029A"/>
    <w:rsid w:val="00B41B89"/>
    <w:rsid w:val="00C341FB"/>
    <w:rsid w:val="00C401FC"/>
    <w:rsid w:val="00C952E9"/>
    <w:rsid w:val="00CA74FC"/>
    <w:rsid w:val="00CB0144"/>
    <w:rsid w:val="00CD42BC"/>
    <w:rsid w:val="00CE4637"/>
    <w:rsid w:val="00D63C47"/>
    <w:rsid w:val="00D807A4"/>
    <w:rsid w:val="00D80CA5"/>
    <w:rsid w:val="00DC5933"/>
    <w:rsid w:val="00DD696C"/>
    <w:rsid w:val="00DE4185"/>
    <w:rsid w:val="00E32342"/>
    <w:rsid w:val="00F81198"/>
    <w:rsid w:val="00FA6DE8"/>
    <w:rsid w:val="00FF49A1"/>
    <w:rsid w:val="04C66C1A"/>
    <w:rsid w:val="08991286"/>
    <w:rsid w:val="10C276EC"/>
    <w:rsid w:val="146705D2"/>
    <w:rsid w:val="150C06FA"/>
    <w:rsid w:val="1CBB4C57"/>
    <w:rsid w:val="1D481582"/>
    <w:rsid w:val="1E977C53"/>
    <w:rsid w:val="23E91BF9"/>
    <w:rsid w:val="245B7A1A"/>
    <w:rsid w:val="24752BF1"/>
    <w:rsid w:val="25D53C17"/>
    <w:rsid w:val="261A11CB"/>
    <w:rsid w:val="29D14971"/>
    <w:rsid w:val="33B875D2"/>
    <w:rsid w:val="355B38DE"/>
    <w:rsid w:val="35D019F4"/>
    <w:rsid w:val="36820344"/>
    <w:rsid w:val="38685317"/>
    <w:rsid w:val="39010973"/>
    <w:rsid w:val="4855661E"/>
    <w:rsid w:val="490260FB"/>
    <w:rsid w:val="4C2A0E0A"/>
    <w:rsid w:val="50C203CD"/>
    <w:rsid w:val="57432182"/>
    <w:rsid w:val="5C143DEF"/>
    <w:rsid w:val="5C8767B4"/>
    <w:rsid w:val="5E8913A2"/>
    <w:rsid w:val="68475350"/>
    <w:rsid w:val="6856322D"/>
    <w:rsid w:val="6E463CDC"/>
    <w:rsid w:val="6EA1254D"/>
    <w:rsid w:val="703F2826"/>
    <w:rsid w:val="75D35417"/>
    <w:rsid w:val="78A90FF7"/>
    <w:rsid w:val="7AC226A7"/>
    <w:rsid w:val="7B66200D"/>
    <w:rsid w:val="7ED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1181</Words>
  <Characters>1336</Characters>
  <Lines>10</Lines>
  <Paragraphs>2</Paragraphs>
  <TotalTime>141</TotalTime>
  <ScaleCrop>false</ScaleCrop>
  <LinksUpToDate>false</LinksUpToDate>
  <CharactersWithSpaces>1341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2022-07-25T03:25:00Z</dcterms:created>
  <dc:creator>YINFENG-PROPERTY</dc:creator>
  <cp:lastModifiedBy>猫呜</cp:lastModifiedBy>
  <dcterms:modified xsi:type="dcterms:W3CDTF">2023-07-06T02:49:13Z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48923347751540FDB9627AE71B1E27A1</vt:lpwstr>
  </property>
</Properties>
</file>