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napToGrid/>
        <w:spacing w:line="360" w:lineRule="auto"/>
        <w:jc w:val="center"/>
        <w:outlineLvl w:val="0"/>
        <w:rPr>
          <w:rFonts w:hint="eastAsia" w:ascii="宋体" w:hAnsi="宋体" w:eastAsia="宋体" w:cs="宋体"/>
          <w:b/>
          <w:bCs/>
          <w:color w:val="333333"/>
          <w:spacing w:val="-1"/>
          <w:kern w:val="36"/>
          <w:sz w:val="36"/>
          <w:szCs w:val="36"/>
        </w:rPr>
      </w:pPr>
      <w:r>
        <w:rPr>
          <w:rFonts w:hint="eastAsia" w:ascii="宋体" w:hAnsi="宋体" w:eastAsia="宋体" w:cs="宋体"/>
          <w:b/>
          <w:bCs/>
          <w:color w:val="333333"/>
          <w:spacing w:val="-1"/>
          <w:kern w:val="36"/>
          <w:sz w:val="36"/>
          <w:szCs w:val="36"/>
        </w:rPr>
        <w:t>银丰</w:t>
      </w:r>
      <w:r>
        <w:rPr>
          <w:rFonts w:hint="eastAsia" w:ascii="宋体" w:hAnsi="宋体" w:eastAsia="宋体" w:cs="宋体"/>
          <w:b/>
          <w:bCs/>
          <w:color w:val="333333"/>
          <w:spacing w:val="-1"/>
          <w:kern w:val="36"/>
          <w:sz w:val="36"/>
          <w:szCs w:val="36"/>
          <w:lang w:eastAsia="zh-CN"/>
        </w:rPr>
        <w:t>物业管理（青岛）有限</w:t>
      </w:r>
      <w:r>
        <w:rPr>
          <w:rFonts w:hint="eastAsia" w:ascii="宋体" w:hAnsi="宋体" w:eastAsia="宋体" w:cs="宋体"/>
          <w:b/>
          <w:bCs/>
          <w:color w:val="333333"/>
          <w:spacing w:val="-1"/>
          <w:kern w:val="36"/>
          <w:sz w:val="36"/>
          <w:szCs w:val="36"/>
        </w:rPr>
        <w:t>公司</w:t>
      </w:r>
      <w:r>
        <w:rPr>
          <w:rFonts w:hint="eastAsia" w:ascii="宋体" w:hAnsi="宋体" w:eastAsia="宋体" w:cs="宋体"/>
          <w:b/>
          <w:bCs/>
          <w:color w:val="333333"/>
          <w:spacing w:val="-1"/>
          <w:kern w:val="36"/>
          <w:sz w:val="36"/>
          <w:szCs w:val="36"/>
          <w:lang w:eastAsia="zh-CN"/>
        </w:rPr>
        <w:t>青岛银丰领海</w:t>
      </w:r>
      <w:r>
        <w:rPr>
          <w:rFonts w:hint="eastAsia" w:ascii="宋体" w:hAnsi="宋体" w:eastAsia="宋体" w:cs="宋体"/>
          <w:b/>
          <w:bCs/>
          <w:color w:val="333333"/>
          <w:spacing w:val="-1"/>
          <w:kern w:val="36"/>
          <w:sz w:val="36"/>
          <w:szCs w:val="36"/>
          <w:lang w:val="en-US" w:eastAsia="zh-CN"/>
        </w:rPr>
        <w:t>售楼处</w:t>
      </w:r>
      <w:r>
        <w:rPr>
          <w:rFonts w:hint="eastAsia" w:ascii="宋体" w:hAnsi="宋体" w:eastAsia="宋体" w:cs="宋体"/>
          <w:b/>
          <w:bCs/>
          <w:color w:val="333333"/>
          <w:spacing w:val="-1"/>
          <w:kern w:val="36"/>
          <w:sz w:val="36"/>
          <w:szCs w:val="36"/>
        </w:rPr>
        <w:t>保洁招标公告</w:t>
      </w:r>
    </w:p>
    <w:p>
      <w:pPr>
        <w:keepNext w:val="0"/>
        <w:keepLines w:val="0"/>
        <w:pageBreakBefore w:val="0"/>
        <w:widowControl/>
        <w:shd w:val="clear" w:color="auto" w:fill="FFFFFF"/>
        <w:kinsoku/>
        <w:wordWrap/>
        <w:overflowPunct/>
        <w:topLinePunct w:val="0"/>
        <w:autoSpaceDE/>
        <w:autoSpaceDN/>
        <w:bidi w:val="0"/>
        <w:snapToGrid/>
        <w:spacing w:line="360" w:lineRule="auto"/>
        <w:ind w:firstLine="596" w:firstLineChars="200"/>
        <w:outlineLvl w:val="0"/>
        <w:rPr>
          <w:rFonts w:hint="eastAsia" w:ascii="仿宋" w:hAnsi="仿宋" w:eastAsia="仿宋" w:cs="仿宋"/>
          <w:color w:val="000000"/>
          <w:spacing w:val="-11"/>
          <w:sz w:val="30"/>
          <w:szCs w:val="30"/>
          <w:u w:val="none"/>
          <w:shd w:val="clear" w:color="auto" w:fill="FFFFFF"/>
        </w:rPr>
      </w:pPr>
      <w:r>
        <w:rPr>
          <w:rFonts w:hint="eastAsia" w:ascii="仿宋" w:hAnsi="仿宋" w:eastAsia="仿宋" w:cs="仿宋"/>
          <w:color w:val="333333"/>
          <w:spacing w:val="-1"/>
          <w:kern w:val="36"/>
          <w:sz w:val="30"/>
          <w:szCs w:val="30"/>
          <w:u w:val="none"/>
        </w:rPr>
        <w:t>招标人</w:t>
      </w:r>
      <w:r>
        <w:rPr>
          <w:rFonts w:hint="eastAsia" w:ascii="仿宋" w:hAnsi="仿宋" w:eastAsia="仿宋" w:cs="仿宋"/>
          <w:color w:val="000000"/>
          <w:spacing w:val="-11"/>
          <w:sz w:val="30"/>
          <w:szCs w:val="30"/>
          <w:u w:val="none"/>
          <w:shd w:val="clear" w:color="auto" w:fill="FFFFFF"/>
        </w:rPr>
        <w:t>：</w:t>
      </w:r>
      <w:r>
        <w:rPr>
          <w:rFonts w:hint="eastAsia" w:ascii="仿宋" w:hAnsi="仿宋" w:eastAsia="仿宋" w:cs="仿宋"/>
          <w:color w:val="000000"/>
          <w:spacing w:val="-11"/>
          <w:sz w:val="30"/>
          <w:szCs w:val="30"/>
          <w:u w:val="none"/>
          <w:shd w:val="clear" w:color="auto" w:fill="FFFFFF"/>
          <w:lang w:eastAsia="zh-CN"/>
        </w:rPr>
        <w:t>银丰物业管理（青岛）有限公司</w:t>
      </w:r>
      <w:r>
        <w:rPr>
          <w:rFonts w:hint="eastAsia" w:ascii="仿宋" w:hAnsi="仿宋" w:eastAsia="仿宋" w:cs="仿宋"/>
          <w:color w:val="000000"/>
          <w:spacing w:val="-11"/>
          <w:sz w:val="30"/>
          <w:szCs w:val="30"/>
          <w:u w:val="none"/>
          <w:shd w:val="clear" w:color="auto" w:fill="FFFFFF"/>
        </w:rPr>
        <w:t>，拟对</w:t>
      </w:r>
      <w:r>
        <w:rPr>
          <w:rFonts w:hint="eastAsia" w:ascii="仿宋" w:hAnsi="仿宋" w:eastAsia="仿宋" w:cs="仿宋"/>
          <w:color w:val="000000"/>
          <w:spacing w:val="-11"/>
          <w:sz w:val="30"/>
          <w:szCs w:val="30"/>
          <w:u w:val="none"/>
          <w:shd w:val="clear" w:color="auto" w:fill="FFFFFF"/>
          <w:lang w:eastAsia="zh-CN"/>
        </w:rPr>
        <w:t>青岛银丰领海</w:t>
      </w:r>
      <w:r>
        <w:rPr>
          <w:rFonts w:hint="eastAsia" w:ascii="仿宋" w:hAnsi="仿宋" w:eastAsia="仿宋" w:cs="仿宋"/>
          <w:color w:val="000000"/>
          <w:spacing w:val="-11"/>
          <w:sz w:val="30"/>
          <w:szCs w:val="30"/>
          <w:u w:val="none"/>
          <w:shd w:val="clear" w:color="auto" w:fill="FFFFFF"/>
          <w:lang w:val="en-US" w:eastAsia="zh-CN"/>
        </w:rPr>
        <w:t>售楼处</w:t>
      </w:r>
      <w:r>
        <w:rPr>
          <w:rFonts w:hint="eastAsia" w:ascii="仿宋" w:hAnsi="仿宋" w:eastAsia="仿宋" w:cs="仿宋"/>
          <w:color w:val="000000"/>
          <w:spacing w:val="-11"/>
          <w:sz w:val="30"/>
          <w:szCs w:val="30"/>
          <w:u w:val="none"/>
          <w:shd w:val="clear" w:color="auto" w:fill="FFFFFF"/>
        </w:rPr>
        <w:t>保洁</w:t>
      </w:r>
      <w:r>
        <w:rPr>
          <w:rFonts w:hint="eastAsia" w:ascii="仿宋" w:hAnsi="仿宋" w:eastAsia="仿宋" w:cs="仿宋"/>
          <w:color w:val="000000"/>
          <w:spacing w:val="-11"/>
          <w:sz w:val="30"/>
          <w:szCs w:val="30"/>
          <w:u w:val="none"/>
          <w:shd w:val="clear" w:color="auto" w:fill="FFFFFF"/>
          <w:lang w:val="en-US" w:eastAsia="zh-CN"/>
        </w:rPr>
        <w:t>外包项目</w:t>
      </w:r>
      <w:r>
        <w:rPr>
          <w:rFonts w:hint="eastAsia" w:ascii="仿宋" w:hAnsi="仿宋" w:eastAsia="仿宋" w:cs="仿宋"/>
          <w:color w:val="000000"/>
          <w:spacing w:val="-11"/>
          <w:sz w:val="30"/>
          <w:szCs w:val="30"/>
          <w:u w:val="none"/>
          <w:shd w:val="clear" w:color="auto" w:fill="FFFFFF"/>
        </w:rPr>
        <w:t>进行公开招标。</w:t>
      </w:r>
      <w:bookmarkStart w:id="28" w:name="_GoBack"/>
      <w:bookmarkEnd w:id="28"/>
    </w:p>
    <w:p>
      <w:pPr>
        <w:pStyle w:val="14"/>
        <w:keepNext w:val="0"/>
        <w:keepLines w:val="0"/>
        <w:pageBreakBefore w:val="0"/>
        <w:widowControl/>
        <w:numPr>
          <w:numId w:val="0"/>
        </w:numPr>
        <w:shd w:val="clear" w:color="auto" w:fill="FFFFFF"/>
        <w:kinsoku/>
        <w:wordWrap/>
        <w:overflowPunct/>
        <w:topLinePunct w:val="0"/>
        <w:autoSpaceDE/>
        <w:autoSpaceDN/>
        <w:bidi w:val="0"/>
        <w:snapToGrid/>
        <w:spacing w:line="360" w:lineRule="auto"/>
        <w:ind w:leftChars="0" w:firstLine="558" w:firstLineChars="200"/>
        <w:outlineLvl w:val="0"/>
        <w:rPr>
          <w:rFonts w:hint="eastAsia" w:ascii="仿宋" w:hAnsi="仿宋" w:eastAsia="仿宋" w:cs="仿宋"/>
          <w:b/>
          <w:bCs/>
          <w:color w:val="000000"/>
          <w:spacing w:val="-11"/>
          <w:sz w:val="30"/>
          <w:szCs w:val="30"/>
          <w:u w:val="none"/>
          <w:shd w:val="clear" w:color="auto" w:fill="FFFFFF"/>
        </w:rPr>
      </w:pPr>
      <w:r>
        <w:rPr>
          <w:rFonts w:hint="eastAsia" w:ascii="仿宋" w:hAnsi="仿宋" w:eastAsia="仿宋" w:cs="仿宋"/>
          <w:b/>
          <w:bCs/>
          <w:color w:val="000000"/>
          <w:spacing w:val="-11"/>
          <w:sz w:val="30"/>
          <w:szCs w:val="30"/>
          <w:u w:val="none"/>
          <w:shd w:val="clear" w:color="auto" w:fill="FFFFFF"/>
          <w:lang w:eastAsia="zh-CN"/>
        </w:rPr>
        <w:t>一、</w:t>
      </w:r>
      <w:r>
        <w:rPr>
          <w:rFonts w:hint="eastAsia" w:ascii="仿宋" w:hAnsi="仿宋" w:eastAsia="仿宋" w:cs="仿宋"/>
          <w:b/>
          <w:bCs/>
          <w:color w:val="000000"/>
          <w:spacing w:val="-11"/>
          <w:sz w:val="30"/>
          <w:szCs w:val="30"/>
          <w:u w:val="none"/>
          <w:shd w:val="clear" w:color="auto" w:fill="FFFFFF"/>
        </w:rPr>
        <w:t>基本情况：</w:t>
      </w:r>
    </w:p>
    <w:p>
      <w:pPr>
        <w:pStyle w:val="14"/>
        <w:keepNext w:val="0"/>
        <w:keepLines w:val="0"/>
        <w:pageBreakBefore w:val="0"/>
        <w:widowControl/>
        <w:numPr>
          <w:numId w:val="0"/>
        </w:numPr>
        <w:shd w:val="clear" w:color="auto" w:fill="FFFFFF"/>
        <w:kinsoku/>
        <w:wordWrap/>
        <w:overflowPunct/>
        <w:topLinePunct w:val="0"/>
        <w:autoSpaceDE/>
        <w:autoSpaceDN/>
        <w:bidi w:val="0"/>
        <w:snapToGrid/>
        <w:spacing w:line="360" w:lineRule="auto"/>
        <w:ind w:left="720" w:leftChars="0"/>
        <w:outlineLvl w:val="0"/>
        <w:rPr>
          <w:rFonts w:hint="eastAsia" w:ascii="仿宋" w:hAnsi="仿宋" w:eastAsia="仿宋" w:cs="仿宋"/>
          <w:color w:val="333333"/>
          <w:spacing w:val="-1"/>
          <w:kern w:val="36"/>
          <w:sz w:val="30"/>
          <w:szCs w:val="30"/>
          <w:u w:val="none"/>
        </w:rPr>
      </w:pPr>
      <w:r>
        <w:rPr>
          <w:rFonts w:hint="eastAsia" w:ascii="仿宋" w:hAnsi="仿宋" w:eastAsia="仿宋" w:cs="仿宋"/>
          <w:color w:val="333333"/>
          <w:spacing w:val="-1"/>
          <w:kern w:val="36"/>
          <w:sz w:val="30"/>
          <w:szCs w:val="30"/>
          <w:u w:val="none"/>
          <w:lang w:val="en-US" w:eastAsia="zh-CN"/>
        </w:rPr>
        <w:t>1、</w:t>
      </w:r>
      <w:r>
        <w:rPr>
          <w:rFonts w:hint="eastAsia" w:ascii="仿宋" w:hAnsi="仿宋" w:eastAsia="仿宋" w:cs="仿宋"/>
          <w:color w:val="333333"/>
          <w:spacing w:val="-1"/>
          <w:kern w:val="36"/>
          <w:sz w:val="30"/>
          <w:szCs w:val="30"/>
          <w:u w:val="none"/>
        </w:rPr>
        <w:t>招标项目名称：</w:t>
      </w:r>
      <w:r>
        <w:rPr>
          <w:rFonts w:hint="eastAsia" w:ascii="仿宋" w:hAnsi="仿宋" w:eastAsia="仿宋" w:cs="仿宋"/>
          <w:color w:val="333333"/>
          <w:spacing w:val="-1"/>
          <w:kern w:val="36"/>
          <w:sz w:val="30"/>
          <w:szCs w:val="30"/>
          <w:u w:val="none"/>
          <w:lang w:eastAsia="zh-CN"/>
        </w:rPr>
        <w:t>银丰物业管理（青岛）有限公司青岛银丰领海</w:t>
      </w:r>
      <w:r>
        <w:rPr>
          <w:rFonts w:hint="eastAsia" w:ascii="仿宋" w:hAnsi="仿宋" w:eastAsia="仿宋" w:cs="仿宋"/>
          <w:color w:val="333333"/>
          <w:spacing w:val="-1"/>
          <w:kern w:val="36"/>
          <w:sz w:val="30"/>
          <w:szCs w:val="30"/>
          <w:u w:val="none"/>
          <w:lang w:val="en-US" w:eastAsia="zh-CN"/>
        </w:rPr>
        <w:t>售楼处</w:t>
      </w:r>
      <w:r>
        <w:rPr>
          <w:rFonts w:hint="eastAsia" w:ascii="仿宋" w:hAnsi="仿宋" w:eastAsia="仿宋" w:cs="仿宋"/>
          <w:color w:val="333333"/>
          <w:spacing w:val="-1"/>
          <w:kern w:val="36"/>
          <w:sz w:val="30"/>
          <w:szCs w:val="30"/>
          <w:u w:val="none"/>
        </w:rPr>
        <w:t>保洁</w:t>
      </w:r>
      <w:r>
        <w:rPr>
          <w:rFonts w:hint="eastAsia" w:ascii="仿宋" w:hAnsi="仿宋" w:eastAsia="仿宋" w:cs="仿宋"/>
          <w:color w:val="333333"/>
          <w:spacing w:val="-1"/>
          <w:kern w:val="36"/>
          <w:sz w:val="30"/>
          <w:szCs w:val="30"/>
          <w:u w:val="none"/>
          <w:lang w:val="en-US" w:eastAsia="zh-CN"/>
        </w:rPr>
        <w:t>外包项目</w:t>
      </w:r>
    </w:p>
    <w:p>
      <w:pPr>
        <w:pStyle w:val="18"/>
        <w:keepNext w:val="0"/>
        <w:keepLines w:val="0"/>
        <w:pageBreakBefore w:val="0"/>
        <w:widowControl/>
        <w:numPr>
          <w:numId w:val="0"/>
        </w:numPr>
        <w:shd w:val="clear" w:color="auto" w:fill="FFFFFF"/>
        <w:kinsoku/>
        <w:wordWrap/>
        <w:overflowPunct/>
        <w:topLinePunct w:val="0"/>
        <w:autoSpaceDE/>
        <w:autoSpaceDN/>
        <w:bidi w:val="0"/>
        <w:snapToGrid/>
        <w:spacing w:line="360" w:lineRule="auto"/>
        <w:ind w:left="720" w:leftChars="0"/>
        <w:outlineLvl w:val="0"/>
        <w:rPr>
          <w:rFonts w:hint="eastAsia" w:ascii="仿宋" w:hAnsi="仿宋" w:eastAsia="仿宋" w:cs="仿宋"/>
          <w:color w:val="333333"/>
          <w:spacing w:val="-1"/>
          <w:kern w:val="36"/>
          <w:sz w:val="30"/>
          <w:szCs w:val="30"/>
          <w:u w:val="none"/>
        </w:rPr>
      </w:pPr>
      <w:r>
        <w:rPr>
          <w:rFonts w:hint="eastAsia" w:ascii="仿宋" w:hAnsi="仿宋" w:eastAsia="仿宋" w:cs="仿宋"/>
          <w:color w:val="333333"/>
          <w:spacing w:val="-1"/>
          <w:kern w:val="36"/>
          <w:sz w:val="30"/>
          <w:szCs w:val="30"/>
          <w:u w:val="none"/>
          <w:lang w:val="en-US" w:eastAsia="zh-CN"/>
        </w:rPr>
        <w:t>2、</w:t>
      </w:r>
      <w:r>
        <w:rPr>
          <w:rFonts w:hint="eastAsia" w:ascii="仿宋" w:hAnsi="仿宋" w:eastAsia="仿宋" w:cs="仿宋"/>
          <w:color w:val="333333"/>
          <w:spacing w:val="-1"/>
          <w:kern w:val="36"/>
          <w:sz w:val="30"/>
          <w:szCs w:val="30"/>
          <w:u w:val="none"/>
        </w:rPr>
        <w:t>招标范围：银丰物业管理（青岛）有限公司青岛银丰领海售楼处外包保洁服务</w:t>
      </w:r>
    </w:p>
    <w:p>
      <w:pPr>
        <w:pStyle w:val="14"/>
        <w:keepNext w:val="0"/>
        <w:keepLines w:val="0"/>
        <w:pageBreakBefore w:val="0"/>
        <w:widowControl/>
        <w:numPr>
          <w:numId w:val="0"/>
        </w:numPr>
        <w:shd w:val="clear" w:color="auto" w:fill="FFFFFF"/>
        <w:kinsoku/>
        <w:wordWrap/>
        <w:overflowPunct/>
        <w:topLinePunct w:val="0"/>
        <w:autoSpaceDE/>
        <w:autoSpaceDN/>
        <w:bidi w:val="0"/>
        <w:snapToGrid/>
        <w:spacing w:line="360" w:lineRule="auto"/>
        <w:ind w:left="720" w:leftChars="0"/>
        <w:outlineLvl w:val="0"/>
        <w:rPr>
          <w:rFonts w:hint="eastAsia" w:ascii="仿宋" w:hAnsi="仿宋" w:eastAsia="仿宋" w:cs="仿宋"/>
          <w:b/>
          <w:bCs/>
          <w:color w:val="333333"/>
          <w:spacing w:val="-1"/>
          <w:kern w:val="36"/>
          <w:sz w:val="30"/>
          <w:szCs w:val="30"/>
          <w:u w:val="none"/>
        </w:rPr>
      </w:pPr>
      <w:r>
        <w:rPr>
          <w:rFonts w:hint="eastAsia" w:ascii="仿宋" w:hAnsi="仿宋" w:eastAsia="仿宋" w:cs="仿宋"/>
          <w:color w:val="333333"/>
          <w:spacing w:val="-1"/>
          <w:kern w:val="36"/>
          <w:sz w:val="30"/>
          <w:szCs w:val="30"/>
          <w:u w:val="none"/>
          <w:lang w:val="en-US" w:eastAsia="zh-CN"/>
        </w:rPr>
        <w:t>3、</w:t>
      </w:r>
      <w:r>
        <w:rPr>
          <w:rFonts w:hint="eastAsia" w:ascii="仿宋" w:hAnsi="仿宋" w:eastAsia="仿宋" w:cs="仿宋"/>
          <w:color w:val="333333"/>
          <w:spacing w:val="-1"/>
          <w:kern w:val="36"/>
          <w:sz w:val="30"/>
          <w:szCs w:val="30"/>
          <w:u w:val="none"/>
        </w:rPr>
        <w:t>项目地址：青岛市崂山区</w:t>
      </w:r>
      <w:r>
        <w:rPr>
          <w:rFonts w:hint="eastAsia" w:ascii="仿宋" w:hAnsi="仿宋" w:eastAsia="仿宋" w:cs="仿宋"/>
          <w:color w:val="333333"/>
          <w:spacing w:val="-1"/>
          <w:kern w:val="36"/>
          <w:sz w:val="30"/>
          <w:szCs w:val="30"/>
          <w:u w:val="none"/>
          <w:lang w:val="en-US" w:eastAsia="zh-CN"/>
        </w:rPr>
        <w:t>松岭路与仙霞岭路交叉口</w:t>
      </w:r>
      <w:r>
        <w:rPr>
          <w:rFonts w:hint="eastAsia" w:ascii="仿宋" w:hAnsi="仿宋" w:eastAsia="仿宋" w:cs="仿宋"/>
          <w:b/>
          <w:bCs/>
          <w:color w:val="333333"/>
          <w:spacing w:val="-1"/>
          <w:kern w:val="36"/>
          <w:sz w:val="30"/>
          <w:szCs w:val="30"/>
          <w:u w:val="none"/>
          <w:lang w:val="en-US" w:eastAsia="zh-CN"/>
        </w:rPr>
        <w:t>银丰玖玺臺</w:t>
      </w:r>
    </w:p>
    <w:p>
      <w:pPr>
        <w:pStyle w:val="14"/>
        <w:keepNext w:val="0"/>
        <w:keepLines w:val="0"/>
        <w:pageBreakBefore w:val="0"/>
        <w:widowControl/>
        <w:numPr>
          <w:numId w:val="0"/>
        </w:numPr>
        <w:shd w:val="clear" w:color="auto" w:fill="FFFFFF"/>
        <w:kinsoku/>
        <w:wordWrap/>
        <w:overflowPunct/>
        <w:topLinePunct w:val="0"/>
        <w:autoSpaceDE/>
        <w:autoSpaceDN/>
        <w:bidi w:val="0"/>
        <w:snapToGrid/>
        <w:spacing w:line="360" w:lineRule="auto"/>
        <w:ind w:leftChars="0" w:firstLine="598" w:firstLineChars="200"/>
        <w:outlineLvl w:val="0"/>
        <w:rPr>
          <w:rFonts w:hint="eastAsia" w:ascii="仿宋" w:hAnsi="仿宋" w:eastAsia="仿宋" w:cs="仿宋"/>
          <w:color w:val="333333"/>
          <w:spacing w:val="-1"/>
          <w:kern w:val="36"/>
          <w:sz w:val="30"/>
          <w:szCs w:val="30"/>
          <w:u w:val="none"/>
        </w:rPr>
      </w:pPr>
      <w:r>
        <w:rPr>
          <w:rFonts w:hint="eastAsia" w:ascii="仿宋" w:hAnsi="仿宋" w:eastAsia="仿宋" w:cs="仿宋"/>
          <w:b/>
          <w:bCs/>
          <w:color w:val="333333"/>
          <w:spacing w:val="-1"/>
          <w:kern w:val="36"/>
          <w:sz w:val="30"/>
          <w:szCs w:val="30"/>
          <w:u w:val="none"/>
          <w:lang w:eastAsia="zh-CN"/>
        </w:rPr>
        <w:t>二、</w:t>
      </w:r>
      <w:r>
        <w:rPr>
          <w:rFonts w:hint="eastAsia" w:ascii="仿宋" w:hAnsi="仿宋" w:eastAsia="仿宋" w:cs="仿宋"/>
          <w:b/>
          <w:bCs/>
          <w:color w:val="333333"/>
          <w:spacing w:val="-1"/>
          <w:kern w:val="36"/>
          <w:sz w:val="30"/>
          <w:szCs w:val="30"/>
          <w:u w:val="none"/>
        </w:rPr>
        <w:t>招标形式：</w:t>
      </w:r>
      <w:r>
        <w:rPr>
          <w:rFonts w:hint="eastAsia" w:ascii="仿宋" w:hAnsi="仿宋" w:eastAsia="仿宋" w:cs="仿宋"/>
          <w:color w:val="333333"/>
          <w:spacing w:val="-1"/>
          <w:kern w:val="36"/>
          <w:sz w:val="30"/>
          <w:szCs w:val="30"/>
          <w:u w:val="none"/>
        </w:rPr>
        <w:t>公开招标</w:t>
      </w:r>
    </w:p>
    <w:p>
      <w:pPr>
        <w:pStyle w:val="14"/>
        <w:keepNext w:val="0"/>
        <w:keepLines w:val="0"/>
        <w:pageBreakBefore w:val="0"/>
        <w:widowControl/>
        <w:numPr>
          <w:numId w:val="0"/>
        </w:numPr>
        <w:shd w:val="clear" w:color="auto" w:fill="FFFFFF"/>
        <w:kinsoku/>
        <w:wordWrap/>
        <w:overflowPunct/>
        <w:topLinePunct w:val="0"/>
        <w:autoSpaceDE/>
        <w:autoSpaceDN/>
        <w:bidi w:val="0"/>
        <w:snapToGrid/>
        <w:spacing w:line="360" w:lineRule="auto"/>
        <w:ind w:leftChars="0" w:firstLine="598" w:firstLineChars="200"/>
        <w:outlineLvl w:val="0"/>
        <w:rPr>
          <w:rFonts w:hint="eastAsia" w:ascii="仿宋" w:hAnsi="仿宋" w:eastAsia="仿宋" w:cs="仿宋"/>
          <w:b/>
          <w:bCs/>
          <w:color w:val="333333"/>
          <w:spacing w:val="-1"/>
          <w:kern w:val="36"/>
          <w:sz w:val="30"/>
          <w:szCs w:val="30"/>
          <w:u w:val="none"/>
        </w:rPr>
      </w:pPr>
      <w:r>
        <w:rPr>
          <w:rFonts w:hint="eastAsia" w:ascii="仿宋" w:hAnsi="仿宋" w:eastAsia="仿宋" w:cs="仿宋"/>
          <w:b/>
          <w:bCs/>
          <w:color w:val="333333"/>
          <w:spacing w:val="-1"/>
          <w:kern w:val="36"/>
          <w:sz w:val="30"/>
          <w:szCs w:val="30"/>
          <w:u w:val="none"/>
          <w:lang w:eastAsia="zh-CN"/>
        </w:rPr>
        <w:t>三、</w:t>
      </w:r>
      <w:r>
        <w:rPr>
          <w:rFonts w:hint="eastAsia" w:ascii="仿宋" w:hAnsi="仿宋" w:eastAsia="仿宋" w:cs="仿宋"/>
          <w:b/>
          <w:bCs/>
          <w:color w:val="333333"/>
          <w:spacing w:val="-1"/>
          <w:kern w:val="36"/>
          <w:sz w:val="30"/>
          <w:szCs w:val="30"/>
          <w:u w:val="none"/>
        </w:rPr>
        <w:t>申请人资格要求：</w:t>
      </w:r>
    </w:p>
    <w:p>
      <w:pPr>
        <w:keepNext w:val="0"/>
        <w:keepLines w:val="0"/>
        <w:pageBreakBefore w:val="0"/>
        <w:widowControl/>
        <w:kinsoku/>
        <w:wordWrap/>
        <w:overflowPunct/>
        <w:topLinePunct w:val="0"/>
        <w:autoSpaceDE/>
        <w:autoSpaceDN/>
        <w:bidi w:val="0"/>
        <w:adjustRightInd w:val="0"/>
        <w:snapToGrid/>
        <w:spacing w:line="360" w:lineRule="auto"/>
        <w:ind w:firstLine="596" w:firstLineChars="200"/>
        <w:jc w:val="left"/>
        <w:textAlignment w:val="baseline"/>
        <w:rPr>
          <w:rFonts w:hint="eastAsia" w:ascii="仿宋" w:hAnsi="仿宋" w:eastAsia="仿宋" w:cs="仿宋"/>
          <w:sz w:val="30"/>
          <w:szCs w:val="30"/>
          <w:u w:val="none"/>
        </w:rPr>
      </w:pPr>
      <w:r>
        <w:rPr>
          <w:rFonts w:hint="eastAsia" w:ascii="仿宋" w:hAnsi="仿宋" w:eastAsia="仿宋" w:cs="仿宋"/>
          <w:color w:val="333333"/>
          <w:spacing w:val="-1"/>
          <w:kern w:val="36"/>
          <w:sz w:val="30"/>
          <w:szCs w:val="30"/>
          <w:u w:val="none"/>
          <w:lang w:val="en-US" w:eastAsia="zh-CN"/>
        </w:rPr>
        <w:t>（1</w:t>
      </w:r>
      <w:r>
        <w:rPr>
          <w:rFonts w:hint="eastAsia" w:ascii="仿宋" w:hAnsi="仿宋" w:eastAsia="仿宋" w:cs="仿宋"/>
          <w:color w:val="333333"/>
          <w:spacing w:val="-1"/>
          <w:kern w:val="36"/>
          <w:sz w:val="30"/>
          <w:szCs w:val="30"/>
          <w:u w:val="none"/>
          <w:lang w:eastAsia="zh-CN"/>
        </w:rPr>
        <w:t>）</w:t>
      </w:r>
      <w:r>
        <w:rPr>
          <w:rFonts w:hint="eastAsia" w:ascii="仿宋" w:hAnsi="仿宋" w:eastAsia="仿宋" w:cs="仿宋"/>
          <w:sz w:val="30"/>
          <w:szCs w:val="30"/>
          <w:u w:val="none"/>
        </w:rPr>
        <w:t>具备《保洁服务机构资质证书》的单位；</w:t>
      </w:r>
    </w:p>
    <w:p>
      <w:pPr>
        <w:keepNext w:val="0"/>
        <w:keepLines w:val="0"/>
        <w:pageBreakBefore w:val="0"/>
        <w:widowControl/>
        <w:kinsoku/>
        <w:wordWrap/>
        <w:overflowPunct/>
        <w:topLinePunct w:val="0"/>
        <w:autoSpaceDE/>
        <w:autoSpaceDN/>
        <w:bidi w:val="0"/>
        <w:adjustRightInd w:val="0"/>
        <w:snapToGrid/>
        <w:spacing w:line="360" w:lineRule="auto"/>
        <w:ind w:firstLine="600" w:firstLineChars="200"/>
        <w:jc w:val="left"/>
        <w:textAlignment w:val="baseline"/>
        <w:rPr>
          <w:rFonts w:hint="eastAsia" w:ascii="仿宋" w:hAnsi="仿宋" w:eastAsia="仿宋" w:cs="仿宋"/>
          <w:sz w:val="30"/>
          <w:szCs w:val="30"/>
          <w:u w:val="none"/>
        </w:rPr>
      </w:pPr>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2</w:t>
      </w:r>
      <w:r>
        <w:rPr>
          <w:rFonts w:hint="eastAsia" w:ascii="仿宋" w:hAnsi="仿宋" w:eastAsia="仿宋" w:cs="仿宋"/>
          <w:sz w:val="30"/>
          <w:szCs w:val="30"/>
          <w:u w:val="none"/>
          <w:lang w:eastAsia="zh-CN"/>
        </w:rPr>
        <w:t>）</w:t>
      </w:r>
      <w:r>
        <w:rPr>
          <w:rFonts w:hint="eastAsia" w:ascii="仿宋" w:hAnsi="仿宋" w:eastAsia="仿宋" w:cs="仿宋"/>
          <w:sz w:val="30"/>
          <w:szCs w:val="30"/>
          <w:u w:val="none"/>
        </w:rPr>
        <w:t>保洁人员须为正式聘任的员工且须按照相关法律规定取得上岗相应资质；</w:t>
      </w:r>
    </w:p>
    <w:p>
      <w:pPr>
        <w:keepNext w:val="0"/>
        <w:keepLines w:val="0"/>
        <w:pageBreakBefore w:val="0"/>
        <w:widowControl/>
        <w:kinsoku/>
        <w:wordWrap/>
        <w:overflowPunct/>
        <w:topLinePunct w:val="0"/>
        <w:autoSpaceDE/>
        <w:autoSpaceDN/>
        <w:bidi w:val="0"/>
        <w:adjustRightInd w:val="0"/>
        <w:snapToGrid/>
        <w:spacing w:line="360" w:lineRule="auto"/>
        <w:ind w:firstLine="600" w:firstLineChars="200"/>
        <w:jc w:val="left"/>
        <w:textAlignment w:val="baseline"/>
        <w:rPr>
          <w:rFonts w:hint="eastAsia" w:ascii="仿宋" w:hAnsi="仿宋" w:eastAsia="仿宋" w:cs="仿宋"/>
          <w:sz w:val="30"/>
          <w:szCs w:val="30"/>
          <w:u w:val="none"/>
        </w:rPr>
      </w:pPr>
      <w:bookmarkStart w:id="0" w:name="_Toc12900_WPSOffice_Level3"/>
      <w:bookmarkStart w:id="1" w:name="_Toc24643_WPSOffice_Level3"/>
      <w:bookmarkStart w:id="2" w:name="_Toc16550_WPSOffice_Level3"/>
      <w:bookmarkStart w:id="3" w:name="_Toc30571_WPSOffice_Level3"/>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lang w:eastAsia="zh-CN"/>
        </w:rPr>
        <w:t>）</w:t>
      </w:r>
      <w:r>
        <w:rPr>
          <w:rFonts w:hint="eastAsia" w:ascii="仿宋" w:hAnsi="仿宋" w:eastAsia="仿宋" w:cs="仿宋"/>
          <w:sz w:val="30"/>
          <w:szCs w:val="30"/>
          <w:u w:val="none"/>
        </w:rPr>
        <w:t>具有独立承担民事责任的能力；</w:t>
      </w:r>
      <w:bookmarkEnd w:id="0"/>
      <w:bookmarkEnd w:id="1"/>
      <w:bookmarkEnd w:id="2"/>
      <w:bookmarkEnd w:id="3"/>
      <w:bookmarkStart w:id="4" w:name="_Toc14507_WPSOffice_Level3"/>
      <w:bookmarkStart w:id="5" w:name="_Toc14015_WPSOffice_Level3"/>
      <w:bookmarkStart w:id="6" w:name="_Toc12281_WPSOffice_Level3"/>
      <w:bookmarkStart w:id="7" w:name="_Toc623_WPSOffice_Level3"/>
    </w:p>
    <w:p>
      <w:pPr>
        <w:keepNext w:val="0"/>
        <w:keepLines w:val="0"/>
        <w:pageBreakBefore w:val="0"/>
        <w:widowControl/>
        <w:kinsoku/>
        <w:wordWrap/>
        <w:overflowPunct/>
        <w:topLinePunct w:val="0"/>
        <w:autoSpaceDE/>
        <w:autoSpaceDN/>
        <w:bidi w:val="0"/>
        <w:adjustRightInd w:val="0"/>
        <w:snapToGrid/>
        <w:spacing w:line="360" w:lineRule="auto"/>
        <w:ind w:firstLine="600" w:firstLineChars="200"/>
        <w:jc w:val="left"/>
        <w:textAlignment w:val="baseline"/>
        <w:rPr>
          <w:rFonts w:hint="eastAsia" w:ascii="仿宋" w:hAnsi="仿宋" w:eastAsia="仿宋" w:cs="仿宋"/>
          <w:sz w:val="30"/>
          <w:szCs w:val="30"/>
          <w:u w:val="none"/>
        </w:rPr>
      </w:pPr>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4</w:t>
      </w:r>
      <w:r>
        <w:rPr>
          <w:rFonts w:hint="eastAsia" w:ascii="仿宋" w:hAnsi="仿宋" w:eastAsia="仿宋" w:cs="仿宋"/>
          <w:sz w:val="30"/>
          <w:szCs w:val="30"/>
          <w:u w:val="none"/>
          <w:lang w:eastAsia="zh-CN"/>
        </w:rPr>
        <w:t>）</w:t>
      </w:r>
      <w:r>
        <w:rPr>
          <w:rFonts w:hint="eastAsia" w:ascii="仿宋" w:hAnsi="仿宋" w:eastAsia="仿宋" w:cs="仿宋"/>
          <w:sz w:val="30"/>
          <w:szCs w:val="30"/>
          <w:u w:val="none"/>
        </w:rPr>
        <w:t>具有良好的商业信誉和健全的财务会计制度；</w:t>
      </w:r>
      <w:bookmarkEnd w:id="4"/>
      <w:bookmarkEnd w:id="5"/>
      <w:bookmarkEnd w:id="6"/>
      <w:bookmarkEnd w:id="7"/>
      <w:bookmarkStart w:id="8" w:name="_Toc32222_WPSOffice_Level3"/>
      <w:bookmarkStart w:id="9" w:name="_Toc27517_WPSOffice_Level3"/>
      <w:bookmarkStart w:id="10" w:name="_Toc31812_WPSOffice_Level3"/>
      <w:bookmarkStart w:id="11" w:name="_Toc9839_WPSOffice_Level3"/>
      <w:r>
        <w:rPr>
          <w:rFonts w:hint="eastAsia" w:ascii="仿宋" w:hAnsi="仿宋" w:eastAsia="仿宋" w:cs="仿宋"/>
          <w:sz w:val="30"/>
          <w:szCs w:val="30"/>
          <w:u w:val="none"/>
        </w:rPr>
        <w:t>具有履行合同所必需的设备和专业技术能力；</w:t>
      </w:r>
      <w:bookmarkEnd w:id="8"/>
      <w:bookmarkEnd w:id="9"/>
      <w:bookmarkEnd w:id="10"/>
      <w:bookmarkEnd w:id="11"/>
      <w:bookmarkStart w:id="12" w:name="_Toc24463_WPSOffice_Level3"/>
      <w:bookmarkStart w:id="13" w:name="_Toc461_WPSOffice_Level3"/>
      <w:bookmarkStart w:id="14" w:name="_Toc15916_WPSOffice_Level3"/>
      <w:bookmarkStart w:id="15" w:name="_Toc23223_WPSOffice_Level3"/>
    </w:p>
    <w:p>
      <w:pPr>
        <w:keepNext w:val="0"/>
        <w:keepLines w:val="0"/>
        <w:pageBreakBefore w:val="0"/>
        <w:widowControl/>
        <w:kinsoku/>
        <w:wordWrap/>
        <w:overflowPunct/>
        <w:topLinePunct w:val="0"/>
        <w:autoSpaceDE/>
        <w:autoSpaceDN/>
        <w:bidi w:val="0"/>
        <w:adjustRightInd w:val="0"/>
        <w:snapToGrid/>
        <w:spacing w:line="360" w:lineRule="auto"/>
        <w:ind w:firstLine="600" w:firstLineChars="200"/>
        <w:jc w:val="left"/>
        <w:textAlignment w:val="baseline"/>
        <w:rPr>
          <w:rFonts w:hint="eastAsia" w:ascii="仿宋" w:hAnsi="仿宋" w:eastAsia="仿宋" w:cs="仿宋"/>
          <w:sz w:val="30"/>
          <w:szCs w:val="30"/>
          <w:u w:val="none"/>
        </w:rPr>
      </w:pPr>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5</w:t>
      </w:r>
      <w:r>
        <w:rPr>
          <w:rFonts w:hint="eastAsia" w:ascii="仿宋" w:hAnsi="仿宋" w:eastAsia="仿宋" w:cs="仿宋"/>
          <w:sz w:val="30"/>
          <w:szCs w:val="30"/>
          <w:u w:val="none"/>
          <w:lang w:eastAsia="zh-CN"/>
        </w:rPr>
        <w:t>）</w:t>
      </w:r>
      <w:r>
        <w:rPr>
          <w:rFonts w:hint="eastAsia" w:ascii="仿宋" w:hAnsi="仿宋" w:eastAsia="仿宋" w:cs="仿宋"/>
          <w:sz w:val="30"/>
          <w:szCs w:val="30"/>
          <w:u w:val="none"/>
        </w:rPr>
        <w:t>有依法缴纳税收和社会保障资金的良好记录；</w:t>
      </w:r>
      <w:bookmarkEnd w:id="12"/>
      <w:bookmarkEnd w:id="13"/>
      <w:bookmarkEnd w:id="14"/>
      <w:bookmarkEnd w:id="15"/>
    </w:p>
    <w:p>
      <w:pPr>
        <w:keepNext w:val="0"/>
        <w:keepLines w:val="0"/>
        <w:pageBreakBefore w:val="0"/>
        <w:widowControl/>
        <w:kinsoku/>
        <w:wordWrap/>
        <w:overflowPunct/>
        <w:topLinePunct w:val="0"/>
        <w:autoSpaceDE/>
        <w:autoSpaceDN/>
        <w:bidi w:val="0"/>
        <w:adjustRightInd w:val="0"/>
        <w:snapToGrid/>
        <w:spacing w:line="360" w:lineRule="auto"/>
        <w:ind w:firstLine="600" w:firstLineChars="200"/>
        <w:jc w:val="left"/>
        <w:textAlignment w:val="baseline"/>
        <w:rPr>
          <w:rFonts w:hint="eastAsia" w:ascii="仿宋" w:hAnsi="仿宋" w:eastAsia="仿宋" w:cs="仿宋"/>
          <w:sz w:val="30"/>
          <w:szCs w:val="30"/>
          <w:u w:val="none"/>
        </w:rPr>
      </w:pPr>
      <w:bookmarkStart w:id="16" w:name="_Toc4449_WPSOffice_Level3"/>
      <w:bookmarkStart w:id="17" w:name="_Toc21639_WPSOffice_Level3"/>
      <w:bookmarkStart w:id="18" w:name="_Toc564_WPSOffice_Level3"/>
      <w:bookmarkStart w:id="19" w:name="_Toc20065_WPSOffice_Level3"/>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lang w:eastAsia="zh-CN"/>
        </w:rPr>
        <w:t>）</w:t>
      </w:r>
      <w:r>
        <w:rPr>
          <w:rFonts w:hint="eastAsia" w:ascii="仿宋" w:hAnsi="仿宋" w:eastAsia="仿宋" w:cs="仿宋"/>
          <w:sz w:val="30"/>
          <w:szCs w:val="30"/>
          <w:u w:val="none"/>
        </w:rPr>
        <w:t>报价单位须在中国境内注册，具有独立法人资格， 具有固定办公场所；</w:t>
      </w:r>
      <w:bookmarkEnd w:id="16"/>
      <w:bookmarkEnd w:id="17"/>
      <w:bookmarkEnd w:id="18"/>
      <w:bookmarkEnd w:id="19"/>
    </w:p>
    <w:p>
      <w:pPr>
        <w:keepNext w:val="0"/>
        <w:keepLines w:val="0"/>
        <w:pageBreakBefore w:val="0"/>
        <w:widowControl/>
        <w:kinsoku/>
        <w:wordWrap/>
        <w:overflowPunct/>
        <w:topLinePunct w:val="0"/>
        <w:autoSpaceDE/>
        <w:autoSpaceDN/>
        <w:bidi w:val="0"/>
        <w:adjustRightInd w:val="0"/>
        <w:snapToGrid/>
        <w:spacing w:line="360" w:lineRule="auto"/>
        <w:ind w:firstLine="600" w:firstLineChars="200"/>
        <w:jc w:val="left"/>
        <w:textAlignment w:val="baseline"/>
        <w:rPr>
          <w:rFonts w:hint="eastAsia" w:ascii="仿宋" w:hAnsi="仿宋" w:eastAsia="仿宋" w:cs="仿宋"/>
          <w:sz w:val="30"/>
          <w:szCs w:val="30"/>
          <w:u w:val="none"/>
        </w:rPr>
      </w:pPr>
      <w:bookmarkStart w:id="20" w:name="_Toc272_WPSOffice_Level3"/>
      <w:bookmarkStart w:id="21" w:name="_Toc9868_WPSOffice_Level3"/>
      <w:bookmarkStart w:id="22" w:name="_Toc25899_WPSOffice_Level3"/>
      <w:bookmarkStart w:id="23" w:name="_Toc14348_WPSOffice_Level3"/>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7</w:t>
      </w:r>
      <w:r>
        <w:rPr>
          <w:rFonts w:hint="eastAsia" w:ascii="仿宋" w:hAnsi="仿宋" w:eastAsia="仿宋" w:cs="仿宋"/>
          <w:sz w:val="30"/>
          <w:szCs w:val="30"/>
          <w:u w:val="none"/>
          <w:lang w:eastAsia="zh-CN"/>
        </w:rPr>
        <w:t>）</w:t>
      </w:r>
      <w:r>
        <w:rPr>
          <w:rFonts w:hint="eastAsia" w:ascii="仿宋" w:hAnsi="仿宋" w:eastAsia="仿宋" w:cs="仿宋"/>
          <w:sz w:val="30"/>
          <w:szCs w:val="30"/>
          <w:u w:val="none"/>
        </w:rPr>
        <w:t>服务人员须为正式聘任的员工；</w:t>
      </w:r>
      <w:bookmarkEnd w:id="20"/>
      <w:bookmarkEnd w:id="21"/>
      <w:bookmarkEnd w:id="22"/>
      <w:bookmarkEnd w:id="23"/>
    </w:p>
    <w:p>
      <w:pPr>
        <w:pStyle w:val="3"/>
        <w:keepNext w:val="0"/>
        <w:keepLines w:val="0"/>
        <w:pageBreakBefore w:val="0"/>
        <w:tabs>
          <w:tab w:val="left" w:pos="540"/>
          <w:tab w:val="left" w:pos="720"/>
        </w:tabs>
        <w:kinsoku/>
        <w:wordWrap/>
        <w:overflowPunct/>
        <w:topLinePunct w:val="0"/>
        <w:autoSpaceDE/>
        <w:autoSpaceDN/>
        <w:bidi w:val="0"/>
        <w:snapToGrid/>
        <w:spacing w:line="360" w:lineRule="auto"/>
        <w:ind w:left="0" w:leftChars="0" w:firstLine="600" w:firstLineChars="200"/>
        <w:rPr>
          <w:rFonts w:hint="eastAsia" w:ascii="仿宋" w:hAnsi="仿宋" w:eastAsia="仿宋" w:cs="仿宋"/>
          <w:sz w:val="30"/>
          <w:szCs w:val="30"/>
          <w:u w:val="none"/>
        </w:rPr>
      </w:pPr>
      <w:bookmarkStart w:id="24" w:name="_Toc7776_WPSOffice_Level3"/>
      <w:bookmarkStart w:id="25" w:name="_Toc13311_WPSOffice_Level3"/>
      <w:bookmarkStart w:id="26" w:name="_Toc5766_WPSOffice_Level3"/>
      <w:bookmarkStart w:id="27" w:name="_Toc24889_WPSOffice_Level3"/>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8</w:t>
      </w:r>
      <w:r>
        <w:rPr>
          <w:rFonts w:hint="eastAsia" w:ascii="仿宋" w:hAnsi="仿宋" w:eastAsia="仿宋" w:cs="仿宋"/>
          <w:sz w:val="30"/>
          <w:szCs w:val="30"/>
          <w:u w:val="none"/>
          <w:lang w:eastAsia="zh-CN"/>
        </w:rPr>
        <w:t>）</w:t>
      </w:r>
      <w:r>
        <w:rPr>
          <w:rFonts w:hint="eastAsia" w:ascii="仿宋" w:hAnsi="仿宋" w:eastAsia="仿宋" w:cs="仿宋"/>
          <w:sz w:val="30"/>
          <w:szCs w:val="30"/>
          <w:u w:val="none"/>
        </w:rPr>
        <w:t>本项目不接受联合体报价</w:t>
      </w:r>
      <w:bookmarkEnd w:id="24"/>
      <w:bookmarkEnd w:id="25"/>
      <w:bookmarkEnd w:id="26"/>
      <w:bookmarkEnd w:id="27"/>
      <w:r>
        <w:rPr>
          <w:rFonts w:hint="eastAsia" w:ascii="仿宋" w:hAnsi="仿宋" w:eastAsia="仿宋" w:cs="仿宋"/>
          <w:sz w:val="30"/>
          <w:szCs w:val="30"/>
          <w:u w:val="none"/>
        </w:rPr>
        <w:t>；</w:t>
      </w:r>
    </w:p>
    <w:p>
      <w:pPr>
        <w:pStyle w:val="16"/>
        <w:keepNext w:val="0"/>
        <w:keepLines w:val="0"/>
        <w:pageBreakBefore w:val="0"/>
        <w:kinsoku/>
        <w:wordWrap/>
        <w:overflowPunct/>
        <w:topLinePunct w:val="0"/>
        <w:autoSpaceDE/>
        <w:autoSpaceDN/>
        <w:bidi w:val="0"/>
        <w:snapToGrid/>
        <w:spacing w:line="360" w:lineRule="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lang w:val="en-US" w:eastAsia="zh-CN"/>
        </w:rPr>
        <w:t>9</w:t>
      </w: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rPr>
        <w:t>投标单位必须有青岛当地同类项目的服务经验。</w:t>
      </w:r>
    </w:p>
    <w:p>
      <w:pPr>
        <w:pStyle w:val="16"/>
        <w:keepNext w:val="0"/>
        <w:keepLines w:val="0"/>
        <w:pageBreakBefore w:val="0"/>
        <w:numPr>
          <w:numId w:val="0"/>
        </w:numPr>
        <w:kinsoku/>
        <w:wordWrap/>
        <w:overflowPunct/>
        <w:topLinePunct w:val="0"/>
        <w:autoSpaceDE/>
        <w:autoSpaceDN/>
        <w:bidi w:val="0"/>
        <w:snapToGrid/>
        <w:spacing w:line="360" w:lineRule="auto"/>
        <w:ind w:leftChars="0" w:firstLine="602" w:firstLineChars="200"/>
        <w:rPr>
          <w:rFonts w:hint="eastAsia" w:ascii="仿宋" w:hAnsi="仿宋" w:eastAsia="仿宋" w:cs="仿宋"/>
          <w:b/>
          <w:bCs/>
          <w:sz w:val="30"/>
          <w:szCs w:val="30"/>
          <w:u w:val="none"/>
        </w:rPr>
      </w:pPr>
      <w:r>
        <w:rPr>
          <w:rFonts w:hint="eastAsia" w:ascii="仿宋" w:hAnsi="仿宋" w:eastAsia="仿宋" w:cs="仿宋"/>
          <w:b/>
          <w:bCs/>
          <w:sz w:val="30"/>
          <w:szCs w:val="30"/>
          <w:u w:val="none"/>
          <w:lang w:eastAsia="zh-CN"/>
        </w:rPr>
        <w:t>四、</w:t>
      </w:r>
      <w:r>
        <w:rPr>
          <w:rFonts w:hint="eastAsia" w:ascii="仿宋" w:hAnsi="仿宋" w:eastAsia="仿宋" w:cs="仿宋"/>
          <w:b/>
          <w:bCs/>
          <w:sz w:val="30"/>
          <w:szCs w:val="30"/>
          <w:u w:val="none"/>
        </w:rPr>
        <w:t>资格审查方法：</w:t>
      </w:r>
      <w:r>
        <w:rPr>
          <w:rFonts w:hint="eastAsia" w:ascii="仿宋" w:hAnsi="仿宋" w:eastAsia="仿宋" w:cs="仿宋"/>
          <w:sz w:val="30"/>
          <w:szCs w:val="30"/>
          <w:u w:val="none"/>
        </w:rPr>
        <w:t>采购资格预审，资格审查（含招标考</w:t>
      </w:r>
      <w:r>
        <w:rPr>
          <w:rFonts w:hint="eastAsia" w:ascii="仿宋" w:hAnsi="仿宋" w:eastAsia="仿宋" w:cs="仿宋"/>
          <w:b/>
          <w:bCs/>
          <w:sz w:val="30"/>
          <w:szCs w:val="30"/>
          <w:u w:val="none"/>
        </w:rPr>
        <w:t>察及审批）合格后，方有资格参与投标报价。</w:t>
      </w:r>
    </w:p>
    <w:p>
      <w:pPr>
        <w:pStyle w:val="16"/>
        <w:keepNext w:val="0"/>
        <w:keepLines w:val="0"/>
        <w:pageBreakBefore w:val="0"/>
        <w:numPr>
          <w:numId w:val="0"/>
        </w:numPr>
        <w:kinsoku/>
        <w:wordWrap/>
        <w:overflowPunct/>
        <w:topLinePunct w:val="0"/>
        <w:autoSpaceDE/>
        <w:autoSpaceDN/>
        <w:bidi w:val="0"/>
        <w:snapToGrid/>
        <w:spacing w:line="360" w:lineRule="auto"/>
        <w:ind w:leftChars="0" w:firstLine="602" w:firstLineChars="200"/>
        <w:rPr>
          <w:rFonts w:hint="eastAsia" w:ascii="仿宋" w:hAnsi="仿宋" w:eastAsia="仿宋" w:cs="仿宋"/>
          <w:b/>
          <w:bCs/>
          <w:sz w:val="30"/>
          <w:szCs w:val="30"/>
          <w:u w:val="none"/>
        </w:rPr>
      </w:pPr>
      <w:r>
        <w:rPr>
          <w:rFonts w:hint="eastAsia" w:ascii="仿宋" w:hAnsi="仿宋" w:eastAsia="仿宋" w:cs="仿宋"/>
          <w:b/>
          <w:bCs/>
          <w:sz w:val="30"/>
          <w:szCs w:val="30"/>
          <w:u w:val="none"/>
          <w:lang w:eastAsia="zh-CN"/>
        </w:rPr>
        <w:t>五、</w:t>
      </w:r>
      <w:r>
        <w:rPr>
          <w:rFonts w:hint="eastAsia" w:ascii="仿宋" w:hAnsi="仿宋" w:eastAsia="仿宋" w:cs="仿宋"/>
          <w:b/>
          <w:bCs/>
          <w:sz w:val="30"/>
          <w:szCs w:val="30"/>
          <w:u w:val="none"/>
        </w:rPr>
        <w:t>申请报名</w:t>
      </w:r>
    </w:p>
    <w:p>
      <w:pPr>
        <w:pStyle w:val="16"/>
        <w:keepNext w:val="0"/>
        <w:keepLines w:val="0"/>
        <w:pageBreakBefore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u w:val="none"/>
        </w:rPr>
      </w:pPr>
      <w:r>
        <w:rPr>
          <w:rFonts w:hint="eastAsia" w:ascii="仿宋" w:hAnsi="仿宋" w:eastAsia="仿宋" w:cs="仿宋"/>
          <w:sz w:val="30"/>
          <w:szCs w:val="30"/>
          <w:u w:val="none"/>
        </w:rPr>
        <w:t>报名时间:凡有意申请投标者，请于202</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年</w:t>
      </w:r>
      <w:r>
        <w:rPr>
          <w:rFonts w:hint="eastAsia" w:ascii="仿宋" w:hAnsi="仿宋" w:eastAsia="仿宋" w:cs="仿宋"/>
          <w:sz w:val="30"/>
          <w:szCs w:val="30"/>
          <w:u w:val="none"/>
          <w:lang w:val="en-US" w:eastAsia="zh-CN"/>
        </w:rPr>
        <w:t>7</w:t>
      </w:r>
      <w:r>
        <w:rPr>
          <w:rFonts w:hint="eastAsia" w:ascii="仿宋" w:hAnsi="仿宋" w:eastAsia="仿宋" w:cs="仿宋"/>
          <w:sz w:val="30"/>
          <w:szCs w:val="30"/>
          <w:u w:val="none"/>
        </w:rPr>
        <w:t>月</w:t>
      </w:r>
      <w:r>
        <w:rPr>
          <w:rFonts w:hint="eastAsia" w:ascii="仿宋" w:hAnsi="仿宋" w:eastAsia="仿宋" w:cs="仿宋"/>
          <w:sz w:val="30"/>
          <w:szCs w:val="30"/>
          <w:u w:val="none"/>
          <w:lang w:val="en-US" w:eastAsia="zh-CN"/>
        </w:rPr>
        <w:t>20</w:t>
      </w:r>
      <w:r>
        <w:rPr>
          <w:rFonts w:hint="eastAsia" w:ascii="仿宋" w:hAnsi="仿宋" w:eastAsia="仿宋" w:cs="仿宋"/>
          <w:sz w:val="30"/>
          <w:szCs w:val="30"/>
          <w:u w:val="none"/>
        </w:rPr>
        <w:t>日至202</w:t>
      </w:r>
      <w:r>
        <w:rPr>
          <w:rFonts w:hint="eastAsia" w:ascii="仿宋" w:hAnsi="仿宋" w:eastAsia="仿宋" w:cs="仿宋"/>
          <w:sz w:val="30"/>
          <w:szCs w:val="30"/>
          <w:u w:val="none"/>
          <w:lang w:val="en-US" w:eastAsia="zh-CN"/>
        </w:rPr>
        <w:t>3年7月28</w:t>
      </w:r>
      <w:r>
        <w:rPr>
          <w:rFonts w:hint="eastAsia" w:ascii="仿宋" w:hAnsi="仿宋" w:eastAsia="仿宋" w:cs="仿宋"/>
          <w:sz w:val="30"/>
          <w:szCs w:val="30"/>
          <w:u w:val="none"/>
        </w:rPr>
        <w:t>日，</w:t>
      </w:r>
      <w:r>
        <w:rPr>
          <w:rFonts w:hint="eastAsia" w:ascii="仿宋" w:hAnsi="仿宋" w:eastAsia="仿宋" w:cs="仿宋"/>
          <w:sz w:val="30"/>
          <w:szCs w:val="30"/>
          <w:u w:val="none"/>
        </w:rPr>
        <w:fldChar w:fldCharType="begin"/>
      </w:r>
      <w:r>
        <w:rPr>
          <w:rFonts w:hint="eastAsia" w:ascii="仿宋" w:hAnsi="仿宋" w:eastAsia="仿宋" w:cs="仿宋"/>
          <w:sz w:val="30"/>
          <w:szCs w:val="30"/>
          <w:u w:val="none"/>
        </w:rPr>
        <w:instrText xml:space="preserve"> HYPERLINK "mailto:将以下材料发送至邮箱hanpeipei@yinfeng.com.cn" </w:instrText>
      </w:r>
      <w:r>
        <w:rPr>
          <w:rFonts w:hint="eastAsia" w:ascii="仿宋" w:hAnsi="仿宋" w:eastAsia="仿宋" w:cs="仿宋"/>
          <w:sz w:val="30"/>
          <w:szCs w:val="30"/>
          <w:u w:val="none"/>
        </w:rPr>
        <w:fldChar w:fldCharType="separate"/>
      </w:r>
      <w:r>
        <w:rPr>
          <w:rStyle w:val="10"/>
          <w:rFonts w:hint="eastAsia" w:ascii="仿宋" w:hAnsi="仿宋" w:eastAsia="仿宋" w:cs="仿宋"/>
          <w:sz w:val="30"/>
          <w:szCs w:val="30"/>
          <w:u w:val="none"/>
        </w:rPr>
        <w:t>将以下材料发送至邮箱</w:t>
      </w:r>
      <w:r>
        <w:rPr>
          <w:rStyle w:val="10"/>
          <w:rFonts w:hint="eastAsia" w:ascii="仿宋" w:hAnsi="仿宋" w:eastAsia="仿宋" w:cs="仿宋"/>
          <w:sz w:val="30"/>
          <w:szCs w:val="30"/>
          <w:u w:val="none"/>
          <w:lang w:val="en-US" w:eastAsia="zh-CN"/>
        </w:rPr>
        <w:t>sunxue2</w:t>
      </w:r>
      <w:r>
        <w:rPr>
          <w:rStyle w:val="10"/>
          <w:rFonts w:hint="eastAsia" w:ascii="仿宋" w:hAnsi="仿宋" w:eastAsia="仿宋" w:cs="仿宋"/>
          <w:sz w:val="30"/>
          <w:szCs w:val="30"/>
          <w:u w:val="none"/>
        </w:rPr>
        <w:t>@yinfeng.com.cn</w:t>
      </w:r>
      <w:r>
        <w:rPr>
          <w:rStyle w:val="10"/>
          <w:rFonts w:hint="eastAsia" w:ascii="仿宋" w:hAnsi="仿宋" w:eastAsia="仿宋" w:cs="仿宋"/>
          <w:sz w:val="30"/>
          <w:szCs w:val="30"/>
          <w:u w:val="none"/>
        </w:rPr>
        <w:fldChar w:fldCharType="end"/>
      </w:r>
      <w:r>
        <w:rPr>
          <w:rFonts w:hint="eastAsia" w:ascii="仿宋" w:hAnsi="仿宋" w:eastAsia="仿宋" w:cs="仿宋"/>
          <w:sz w:val="30"/>
          <w:szCs w:val="30"/>
          <w:u w:val="none"/>
        </w:rPr>
        <w:t>并电话通知，逾期后将不再接受报名或推荐。</w:t>
      </w:r>
    </w:p>
    <w:p>
      <w:pPr>
        <w:pStyle w:val="16"/>
        <w:keepNext w:val="0"/>
        <w:keepLines w:val="0"/>
        <w:pageBreakBefore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u w:val="none"/>
        </w:rPr>
      </w:pPr>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1</w:t>
      </w:r>
      <w:r>
        <w:rPr>
          <w:rFonts w:hint="eastAsia" w:ascii="仿宋" w:hAnsi="仿宋" w:eastAsia="仿宋" w:cs="仿宋"/>
          <w:sz w:val="30"/>
          <w:szCs w:val="30"/>
          <w:u w:val="none"/>
          <w:lang w:eastAsia="zh-CN"/>
        </w:rPr>
        <w:t>）</w:t>
      </w:r>
      <w:r>
        <w:rPr>
          <w:rFonts w:hint="eastAsia" w:ascii="仿宋" w:hAnsi="仿宋" w:eastAsia="仿宋" w:cs="仿宋"/>
          <w:sz w:val="30"/>
          <w:szCs w:val="30"/>
          <w:u w:val="none"/>
        </w:rPr>
        <w:t>法定代表人或授权代表人身份证扫描件；</w:t>
      </w:r>
    </w:p>
    <w:p>
      <w:pPr>
        <w:pStyle w:val="16"/>
        <w:keepNext w:val="0"/>
        <w:keepLines w:val="0"/>
        <w:pageBreakBefore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u w:val="none"/>
        </w:rPr>
      </w:pPr>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2</w:t>
      </w:r>
      <w:r>
        <w:rPr>
          <w:rFonts w:hint="eastAsia" w:ascii="仿宋" w:hAnsi="仿宋" w:eastAsia="仿宋" w:cs="仿宋"/>
          <w:sz w:val="30"/>
          <w:szCs w:val="30"/>
          <w:u w:val="none"/>
          <w:lang w:eastAsia="zh-CN"/>
        </w:rPr>
        <w:t>）</w:t>
      </w:r>
      <w:r>
        <w:rPr>
          <w:rFonts w:hint="eastAsia" w:ascii="仿宋" w:hAnsi="仿宋" w:eastAsia="仿宋" w:cs="仿宋"/>
          <w:sz w:val="30"/>
          <w:szCs w:val="30"/>
          <w:u w:val="none"/>
        </w:rPr>
        <w:t>法定代表人授权委托书扫描件；</w:t>
      </w:r>
    </w:p>
    <w:p>
      <w:pPr>
        <w:pStyle w:val="16"/>
        <w:keepNext w:val="0"/>
        <w:keepLines w:val="0"/>
        <w:pageBreakBefore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u w:val="none"/>
        </w:rPr>
      </w:pPr>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lang w:eastAsia="zh-CN"/>
        </w:rPr>
        <w:t>）</w:t>
      </w:r>
      <w:r>
        <w:rPr>
          <w:rFonts w:hint="eastAsia" w:ascii="仿宋" w:hAnsi="仿宋" w:eastAsia="仿宋" w:cs="仿宋"/>
          <w:sz w:val="30"/>
          <w:szCs w:val="30"/>
          <w:u w:val="none"/>
        </w:rPr>
        <w:t>经年检上年度的营业执照副本、组织机构代码、税务登记证或三合一的营业执照副本扫描件；</w:t>
      </w:r>
    </w:p>
    <w:p>
      <w:pPr>
        <w:pStyle w:val="16"/>
        <w:keepNext w:val="0"/>
        <w:keepLines w:val="0"/>
        <w:pageBreakBefore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u w:val="none"/>
        </w:rPr>
      </w:pPr>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4</w:t>
      </w:r>
      <w:r>
        <w:rPr>
          <w:rFonts w:hint="eastAsia" w:ascii="仿宋" w:hAnsi="仿宋" w:eastAsia="仿宋" w:cs="仿宋"/>
          <w:sz w:val="30"/>
          <w:szCs w:val="30"/>
          <w:u w:val="none"/>
          <w:lang w:eastAsia="zh-CN"/>
        </w:rPr>
        <w:t>）</w:t>
      </w:r>
      <w:r>
        <w:rPr>
          <w:rFonts w:hint="eastAsia" w:ascii="仿宋" w:hAnsi="仿宋" w:eastAsia="仿宋" w:cs="仿宋"/>
          <w:sz w:val="30"/>
          <w:szCs w:val="30"/>
          <w:u w:val="none"/>
        </w:rPr>
        <w:t>近三年的业务业绩情况；</w:t>
      </w:r>
    </w:p>
    <w:p>
      <w:pPr>
        <w:pStyle w:val="16"/>
        <w:keepNext w:val="0"/>
        <w:keepLines w:val="0"/>
        <w:pageBreakBefore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u w:val="none"/>
        </w:rPr>
      </w:pPr>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5</w:t>
      </w:r>
      <w:r>
        <w:rPr>
          <w:rFonts w:hint="eastAsia" w:ascii="仿宋" w:hAnsi="仿宋" w:eastAsia="仿宋" w:cs="仿宋"/>
          <w:sz w:val="30"/>
          <w:szCs w:val="30"/>
          <w:u w:val="none"/>
          <w:lang w:eastAsia="zh-CN"/>
        </w:rPr>
        <w:t>）</w:t>
      </w:r>
      <w:r>
        <w:rPr>
          <w:rFonts w:hint="eastAsia" w:ascii="仿宋" w:hAnsi="仿宋" w:eastAsia="仿宋" w:cs="仿宋"/>
          <w:sz w:val="30"/>
          <w:szCs w:val="30"/>
          <w:u w:val="none"/>
        </w:rPr>
        <w:t>其它相关资质文件。</w:t>
      </w:r>
    </w:p>
    <w:p>
      <w:pPr>
        <w:pStyle w:val="16"/>
        <w:keepNext w:val="0"/>
        <w:keepLines w:val="0"/>
        <w:pageBreakBefore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u w:val="none"/>
        </w:rPr>
      </w:pPr>
      <w:r>
        <w:rPr>
          <w:rFonts w:hint="eastAsia" w:ascii="仿宋" w:hAnsi="仿宋" w:eastAsia="仿宋" w:cs="仿宋"/>
          <w:sz w:val="30"/>
          <w:szCs w:val="30"/>
          <w:u w:val="none"/>
        </w:rPr>
        <w:t>以上扫描件均需加盖投标人有效签章。</w:t>
      </w:r>
    </w:p>
    <w:p>
      <w:pPr>
        <w:pStyle w:val="16"/>
        <w:keepNext w:val="0"/>
        <w:keepLines w:val="0"/>
        <w:pageBreakBefore w:val="0"/>
        <w:numPr>
          <w:numId w:val="0"/>
        </w:numPr>
        <w:kinsoku/>
        <w:wordWrap/>
        <w:overflowPunct/>
        <w:topLinePunct w:val="0"/>
        <w:autoSpaceDE/>
        <w:autoSpaceDN/>
        <w:bidi w:val="0"/>
        <w:snapToGrid/>
        <w:spacing w:line="360" w:lineRule="auto"/>
        <w:ind w:leftChars="0" w:firstLine="602" w:firstLineChars="200"/>
        <w:rPr>
          <w:rFonts w:hint="eastAsia" w:ascii="仿宋" w:hAnsi="仿宋" w:eastAsia="仿宋" w:cs="仿宋"/>
          <w:b/>
          <w:bCs/>
          <w:sz w:val="30"/>
          <w:szCs w:val="30"/>
          <w:u w:val="none"/>
        </w:rPr>
      </w:pPr>
      <w:r>
        <w:rPr>
          <w:rFonts w:hint="eastAsia" w:ascii="仿宋" w:hAnsi="仿宋" w:eastAsia="仿宋" w:cs="仿宋"/>
          <w:b/>
          <w:bCs/>
          <w:sz w:val="30"/>
          <w:szCs w:val="30"/>
          <w:u w:val="none"/>
          <w:lang w:eastAsia="zh-CN"/>
        </w:rPr>
        <w:t>六、</w:t>
      </w:r>
      <w:r>
        <w:rPr>
          <w:rFonts w:hint="eastAsia" w:ascii="仿宋" w:hAnsi="仿宋" w:eastAsia="仿宋" w:cs="仿宋"/>
          <w:b/>
          <w:bCs/>
          <w:sz w:val="30"/>
          <w:szCs w:val="30"/>
          <w:u w:val="none"/>
        </w:rPr>
        <w:t>电子平台上传</w:t>
      </w:r>
    </w:p>
    <w:p>
      <w:pPr>
        <w:pStyle w:val="16"/>
        <w:keepNext w:val="0"/>
        <w:keepLines w:val="0"/>
        <w:pageBreakBefore w:val="0"/>
        <w:numPr>
          <w:numId w:val="0"/>
        </w:numPr>
        <w:kinsoku/>
        <w:wordWrap/>
        <w:overflowPunct/>
        <w:topLinePunct w:val="0"/>
        <w:autoSpaceDE/>
        <w:autoSpaceDN/>
        <w:bidi w:val="0"/>
        <w:snapToGrid/>
        <w:spacing w:line="360" w:lineRule="auto"/>
        <w:ind w:firstLine="600" w:firstLineChars="200"/>
        <w:rPr>
          <w:rFonts w:hint="eastAsia" w:ascii="仿宋" w:hAnsi="仿宋" w:eastAsia="仿宋" w:cs="仿宋"/>
          <w:sz w:val="30"/>
          <w:szCs w:val="30"/>
          <w:u w:val="none"/>
        </w:rPr>
      </w:pPr>
      <w:r>
        <w:rPr>
          <w:rFonts w:hint="eastAsia" w:ascii="仿宋" w:hAnsi="仿宋" w:eastAsia="仿宋" w:cs="仿宋"/>
          <w:sz w:val="30"/>
          <w:szCs w:val="30"/>
          <w:u w:val="none"/>
          <w:lang w:val="en-US" w:eastAsia="zh-CN"/>
        </w:rPr>
        <w:t>1、</w:t>
      </w:r>
      <w:r>
        <w:rPr>
          <w:rFonts w:hint="eastAsia" w:ascii="仿宋" w:hAnsi="仿宋" w:eastAsia="仿宋" w:cs="仿宋"/>
          <w:sz w:val="30"/>
          <w:szCs w:val="30"/>
          <w:u w:val="none"/>
        </w:rPr>
        <w:t>访问银丰地产询比价系统官网（http://xunjia.yfdcjt.com/）</w:t>
      </w:r>
    </w:p>
    <w:p>
      <w:pPr>
        <w:pStyle w:val="16"/>
        <w:keepNext w:val="0"/>
        <w:keepLines w:val="0"/>
        <w:pageBreakBefore w:val="0"/>
        <w:numPr>
          <w:numId w:val="0"/>
        </w:numPr>
        <w:kinsoku/>
        <w:wordWrap/>
        <w:overflowPunct/>
        <w:topLinePunct w:val="0"/>
        <w:autoSpaceDE/>
        <w:autoSpaceDN/>
        <w:bidi w:val="0"/>
        <w:snapToGrid/>
        <w:spacing w:line="360" w:lineRule="auto"/>
        <w:ind w:leftChars="0" w:firstLine="600" w:firstLineChars="200"/>
        <w:rPr>
          <w:rFonts w:hint="eastAsia" w:ascii="仿宋" w:hAnsi="仿宋" w:eastAsia="仿宋" w:cs="仿宋"/>
          <w:sz w:val="30"/>
          <w:szCs w:val="30"/>
          <w:u w:val="none"/>
        </w:rPr>
      </w:pPr>
      <w:r>
        <w:rPr>
          <w:rFonts w:hint="eastAsia" w:ascii="仿宋" w:hAnsi="仿宋" w:eastAsia="仿宋" w:cs="仿宋"/>
          <w:sz w:val="30"/>
          <w:szCs w:val="30"/>
          <w:u w:val="none"/>
          <w:lang w:val="en-US" w:eastAsia="zh-CN"/>
        </w:rPr>
        <w:t>2、</w:t>
      </w:r>
      <w:r>
        <w:rPr>
          <w:rFonts w:hint="eastAsia" w:ascii="仿宋" w:hAnsi="仿宋" w:eastAsia="仿宋" w:cs="仿宋"/>
          <w:sz w:val="30"/>
          <w:szCs w:val="30"/>
          <w:u w:val="none"/>
        </w:rPr>
        <w:t>使用对象：参加投标的投标单位；</w:t>
      </w:r>
    </w:p>
    <w:p>
      <w:pPr>
        <w:pStyle w:val="16"/>
        <w:keepNext w:val="0"/>
        <w:keepLines w:val="0"/>
        <w:pageBreakBefore w:val="0"/>
        <w:numPr>
          <w:numId w:val="0"/>
        </w:numPr>
        <w:kinsoku/>
        <w:wordWrap/>
        <w:overflowPunct/>
        <w:topLinePunct w:val="0"/>
        <w:autoSpaceDE/>
        <w:autoSpaceDN/>
        <w:bidi w:val="0"/>
        <w:snapToGrid/>
        <w:spacing w:line="360" w:lineRule="auto"/>
        <w:ind w:leftChars="0" w:firstLine="600" w:firstLineChars="200"/>
        <w:rPr>
          <w:rFonts w:hint="eastAsia" w:ascii="仿宋" w:hAnsi="仿宋" w:eastAsia="仿宋" w:cs="仿宋"/>
          <w:sz w:val="30"/>
          <w:szCs w:val="30"/>
          <w:u w:val="none"/>
        </w:rPr>
      </w:pP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使用流程：投标人登陆网址后，填写手机号</w:t>
      </w:r>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公司名称、姓名、邀请人进行注册</w:t>
      </w:r>
      <w:r>
        <w:rPr>
          <w:rFonts w:hint="eastAsia" w:ascii="仿宋" w:hAnsi="仿宋" w:eastAsia="仿宋" w:cs="仿宋"/>
          <w:sz w:val="30"/>
          <w:szCs w:val="30"/>
          <w:u w:val="none"/>
        </w:rPr>
        <w:t>，选择本次招标项目名称后出现本次招标事项，点击上传文件，并填写一次报价金额。上传成功后系统提示“上传成功”。</w:t>
      </w:r>
    </w:p>
    <w:p>
      <w:pPr>
        <w:pStyle w:val="16"/>
        <w:keepNext w:val="0"/>
        <w:keepLines w:val="0"/>
        <w:pageBreakBefore w:val="0"/>
        <w:kinsoku/>
        <w:wordWrap/>
        <w:overflowPunct/>
        <w:topLinePunct w:val="0"/>
        <w:autoSpaceDE/>
        <w:autoSpaceDN/>
        <w:bidi w:val="0"/>
        <w:snapToGrid/>
        <w:spacing w:line="360" w:lineRule="auto"/>
        <w:ind w:left="420"/>
        <w:rPr>
          <w:rFonts w:hint="eastAsia" w:ascii="仿宋" w:hAnsi="仿宋" w:eastAsia="仿宋" w:cs="仿宋"/>
          <w:sz w:val="30"/>
          <w:szCs w:val="30"/>
          <w:u w:val="none"/>
        </w:rPr>
      </w:pP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上传资料包括报名资料及投标文件电子版。（报价金额为隐藏式，开标事项结束前将不会公示）</w:t>
      </w:r>
    </w:p>
    <w:p>
      <w:pPr>
        <w:pStyle w:val="16"/>
        <w:keepNext w:val="0"/>
        <w:keepLines w:val="0"/>
        <w:pageBreakBefore w:val="0"/>
        <w:numPr>
          <w:numId w:val="0"/>
        </w:numPr>
        <w:kinsoku/>
        <w:wordWrap/>
        <w:overflowPunct/>
        <w:topLinePunct w:val="0"/>
        <w:autoSpaceDE/>
        <w:autoSpaceDN/>
        <w:bidi w:val="0"/>
        <w:snapToGrid/>
        <w:spacing w:line="360" w:lineRule="auto"/>
        <w:ind w:leftChars="0" w:firstLine="602" w:firstLineChars="200"/>
        <w:rPr>
          <w:rFonts w:hint="eastAsia" w:ascii="仿宋" w:hAnsi="仿宋" w:eastAsia="仿宋" w:cs="仿宋"/>
          <w:b/>
          <w:bCs/>
          <w:sz w:val="30"/>
          <w:szCs w:val="30"/>
          <w:u w:val="none"/>
        </w:rPr>
      </w:pPr>
      <w:r>
        <w:rPr>
          <w:rFonts w:hint="eastAsia" w:ascii="仿宋" w:hAnsi="仿宋" w:eastAsia="仿宋" w:cs="仿宋"/>
          <w:b/>
          <w:bCs/>
          <w:sz w:val="30"/>
          <w:szCs w:val="30"/>
          <w:u w:val="none"/>
          <w:lang w:eastAsia="zh-CN"/>
        </w:rPr>
        <w:t>七、</w:t>
      </w:r>
      <w:r>
        <w:rPr>
          <w:rFonts w:hint="eastAsia" w:ascii="仿宋" w:hAnsi="仿宋" w:eastAsia="仿宋" w:cs="仿宋"/>
          <w:b/>
          <w:bCs/>
          <w:sz w:val="30"/>
          <w:szCs w:val="30"/>
          <w:u w:val="none"/>
        </w:rPr>
        <w:t>联系方式：</w:t>
      </w:r>
    </w:p>
    <w:p>
      <w:pPr>
        <w:pStyle w:val="16"/>
        <w:keepNext w:val="0"/>
        <w:keepLines w:val="0"/>
        <w:pageBreakBefore w:val="0"/>
        <w:kinsoku/>
        <w:wordWrap/>
        <w:overflowPunct/>
        <w:topLinePunct w:val="0"/>
        <w:autoSpaceDE/>
        <w:autoSpaceDN/>
        <w:bidi w:val="0"/>
        <w:snapToGrid/>
        <w:spacing w:line="360" w:lineRule="auto"/>
        <w:ind w:left="0" w:leftChars="0" w:firstLine="675" w:firstLineChars="225"/>
        <w:rPr>
          <w:rFonts w:hint="eastAsia" w:ascii="仿宋" w:hAnsi="仿宋" w:eastAsia="仿宋" w:cs="仿宋"/>
          <w:sz w:val="30"/>
          <w:szCs w:val="30"/>
          <w:u w:val="none"/>
          <w:lang w:eastAsia="zh-CN"/>
        </w:rPr>
      </w:pPr>
      <w:r>
        <w:rPr>
          <w:rFonts w:hint="eastAsia" w:ascii="仿宋" w:hAnsi="仿宋" w:eastAsia="仿宋" w:cs="仿宋"/>
          <w:sz w:val="30"/>
          <w:szCs w:val="30"/>
          <w:u w:val="none"/>
        </w:rPr>
        <w:t>招标人：</w:t>
      </w:r>
      <w:r>
        <w:rPr>
          <w:rFonts w:hint="eastAsia" w:ascii="仿宋" w:hAnsi="仿宋" w:eastAsia="仿宋" w:cs="仿宋"/>
          <w:sz w:val="30"/>
          <w:szCs w:val="30"/>
          <w:u w:val="none"/>
          <w:lang w:eastAsia="zh-CN"/>
        </w:rPr>
        <w:t>银丰物业管理（青岛）有限公司</w:t>
      </w:r>
      <w:r>
        <w:rPr>
          <w:rFonts w:hint="eastAsia" w:ascii="仿宋" w:hAnsi="仿宋" w:eastAsia="仿宋" w:cs="仿宋"/>
          <w:sz w:val="30"/>
          <w:szCs w:val="30"/>
          <w:u w:val="none"/>
        </w:rPr>
        <w:t xml:space="preserve"> </w:t>
      </w:r>
      <w:r>
        <w:rPr>
          <w:rFonts w:hint="eastAsia" w:ascii="仿宋" w:hAnsi="仿宋" w:eastAsia="仿宋" w:cs="仿宋"/>
          <w:sz w:val="30"/>
          <w:szCs w:val="30"/>
          <w:u w:val="none"/>
          <w:lang w:eastAsia="zh-CN"/>
        </w:rPr>
        <w:t>青岛银丰领海</w:t>
      </w:r>
      <w:r>
        <w:rPr>
          <w:rFonts w:hint="eastAsia" w:ascii="仿宋" w:hAnsi="仿宋" w:eastAsia="仿宋" w:cs="仿宋"/>
          <w:sz w:val="30"/>
          <w:szCs w:val="30"/>
          <w:u w:val="none"/>
          <w:lang w:val="en-US" w:eastAsia="zh-CN"/>
        </w:rPr>
        <w:t>售楼处</w:t>
      </w:r>
    </w:p>
    <w:p>
      <w:pPr>
        <w:pStyle w:val="14"/>
        <w:keepNext w:val="0"/>
        <w:keepLines w:val="0"/>
        <w:pageBreakBefore w:val="0"/>
        <w:widowControl/>
        <w:numPr>
          <w:ilvl w:val="0"/>
          <w:numId w:val="0"/>
        </w:numPr>
        <w:shd w:val="clear" w:color="auto" w:fill="FFFFFF"/>
        <w:kinsoku/>
        <w:wordWrap/>
        <w:overflowPunct/>
        <w:topLinePunct w:val="0"/>
        <w:autoSpaceDE/>
        <w:autoSpaceDN/>
        <w:bidi w:val="0"/>
        <w:snapToGrid/>
        <w:spacing w:line="360" w:lineRule="auto"/>
        <w:ind w:left="200" w:leftChars="0" w:firstLine="486" w:firstLineChars="162"/>
        <w:outlineLvl w:val="0"/>
        <w:rPr>
          <w:rFonts w:hint="eastAsia" w:ascii="仿宋" w:hAnsi="仿宋" w:eastAsia="仿宋" w:cs="仿宋"/>
          <w:kern w:val="2"/>
          <w:sz w:val="30"/>
          <w:szCs w:val="30"/>
          <w:u w:val="none"/>
          <w:lang w:val="en-US" w:eastAsia="zh-CN" w:bidi="ar-SA"/>
        </w:rPr>
      </w:pPr>
      <w:r>
        <w:rPr>
          <w:rFonts w:hint="eastAsia" w:ascii="仿宋" w:hAnsi="仿宋" w:eastAsia="仿宋" w:cs="仿宋"/>
          <w:sz w:val="30"/>
          <w:szCs w:val="30"/>
          <w:u w:val="none"/>
        </w:rPr>
        <w:t>地址：</w:t>
      </w:r>
      <w:r>
        <w:rPr>
          <w:rFonts w:hint="eastAsia" w:ascii="仿宋" w:hAnsi="仿宋" w:eastAsia="仿宋" w:cs="仿宋"/>
          <w:kern w:val="2"/>
          <w:sz w:val="30"/>
          <w:szCs w:val="30"/>
          <w:u w:val="none"/>
          <w:lang w:val="en-US" w:eastAsia="zh-CN" w:bidi="ar-SA"/>
        </w:rPr>
        <w:t>山东省青岛市崂山区香港东路151号（玖玺城售楼处）</w:t>
      </w:r>
    </w:p>
    <w:p>
      <w:pPr>
        <w:pStyle w:val="16"/>
        <w:keepNext w:val="0"/>
        <w:keepLines w:val="0"/>
        <w:pageBreakBefore w:val="0"/>
        <w:kinsoku/>
        <w:wordWrap/>
        <w:overflowPunct/>
        <w:topLinePunct w:val="0"/>
        <w:autoSpaceDE/>
        <w:autoSpaceDN/>
        <w:bidi w:val="0"/>
        <w:snapToGrid/>
        <w:spacing w:line="360" w:lineRule="auto"/>
        <w:ind w:left="720"/>
        <w:rPr>
          <w:rFonts w:hint="eastAsia" w:ascii="仿宋" w:hAnsi="仿宋" w:eastAsia="仿宋" w:cs="仿宋"/>
          <w:sz w:val="30"/>
          <w:szCs w:val="30"/>
          <w:u w:val="none"/>
          <w:lang w:val="en-US" w:eastAsia="zh-CN"/>
        </w:rPr>
      </w:pPr>
      <w:r>
        <w:rPr>
          <w:rFonts w:hint="eastAsia" w:ascii="仿宋" w:hAnsi="仿宋" w:eastAsia="仿宋" w:cs="仿宋"/>
          <w:sz w:val="30"/>
          <w:szCs w:val="30"/>
          <w:u w:val="none"/>
        </w:rPr>
        <w:t>联系人：</w:t>
      </w:r>
      <w:r>
        <w:rPr>
          <w:rFonts w:hint="eastAsia" w:ascii="仿宋" w:hAnsi="仿宋" w:eastAsia="仿宋" w:cs="仿宋"/>
          <w:sz w:val="30"/>
          <w:szCs w:val="30"/>
          <w:u w:val="none"/>
          <w:lang w:val="en-US" w:eastAsia="zh-CN"/>
        </w:rPr>
        <w:t>孙雪</w:t>
      </w:r>
      <w:r>
        <w:rPr>
          <w:rFonts w:hint="eastAsia" w:ascii="仿宋" w:hAnsi="仿宋" w:eastAsia="仿宋" w:cs="仿宋"/>
          <w:sz w:val="30"/>
          <w:szCs w:val="30"/>
          <w:u w:val="none"/>
        </w:rPr>
        <w:t>； 联系电话：</w:t>
      </w:r>
      <w:r>
        <w:rPr>
          <w:rFonts w:hint="eastAsia" w:ascii="仿宋" w:hAnsi="仿宋" w:eastAsia="仿宋" w:cs="仿宋"/>
          <w:sz w:val="30"/>
          <w:szCs w:val="30"/>
          <w:u w:val="none"/>
          <w:lang w:val="en-US" w:eastAsia="zh-CN"/>
        </w:rPr>
        <w:t>19819400697</w:t>
      </w:r>
    </w:p>
    <w:p>
      <w:pPr>
        <w:pStyle w:val="14"/>
        <w:keepNext w:val="0"/>
        <w:keepLines w:val="0"/>
        <w:pageBreakBefore w:val="0"/>
        <w:widowControl/>
        <w:shd w:val="clear" w:color="auto" w:fill="FFFFFF"/>
        <w:kinsoku/>
        <w:wordWrap/>
        <w:overflowPunct/>
        <w:topLinePunct w:val="0"/>
        <w:autoSpaceDE/>
        <w:autoSpaceDN/>
        <w:bidi w:val="0"/>
        <w:snapToGrid/>
        <w:spacing w:line="360" w:lineRule="auto"/>
        <w:ind w:left="720" w:firstLine="0" w:firstLineChars="0"/>
        <w:outlineLvl w:val="0"/>
        <w:rPr>
          <w:rFonts w:hint="eastAsia" w:ascii="仿宋" w:hAnsi="仿宋" w:eastAsia="仿宋" w:cs="仿宋"/>
          <w:color w:val="333333"/>
          <w:spacing w:val="-1"/>
          <w:kern w:val="36"/>
          <w:sz w:val="30"/>
          <w:szCs w:val="30"/>
          <w:u w:val="single"/>
        </w:rPr>
      </w:pPr>
    </w:p>
    <w:p>
      <w:pPr>
        <w:keepNext w:val="0"/>
        <w:keepLines w:val="0"/>
        <w:pageBreakBefore w:val="0"/>
        <w:widowControl/>
        <w:shd w:val="clear" w:color="auto" w:fill="FFFFFF"/>
        <w:kinsoku/>
        <w:wordWrap/>
        <w:overflowPunct/>
        <w:topLinePunct w:val="0"/>
        <w:autoSpaceDE/>
        <w:autoSpaceDN/>
        <w:bidi w:val="0"/>
        <w:snapToGrid/>
        <w:spacing w:line="360" w:lineRule="auto"/>
        <w:jc w:val="left"/>
        <w:rPr>
          <w:rFonts w:hint="eastAsia" w:ascii="仿宋" w:hAnsi="仿宋" w:eastAsia="仿宋" w:cs="仿宋"/>
          <w:color w:val="333333"/>
          <w:spacing w:val="-1"/>
          <w:kern w:val="0"/>
          <w:sz w:val="30"/>
          <w:szCs w:val="30"/>
        </w:rPr>
      </w:pPr>
      <w:r>
        <w:rPr>
          <w:rFonts w:hint="eastAsia" w:ascii="仿宋" w:hAnsi="仿宋" w:eastAsia="仿宋" w:cs="仿宋"/>
          <w:color w:val="333333"/>
          <w:spacing w:val="-1"/>
          <w:kern w:val="0"/>
          <w:sz w:val="30"/>
          <w:szCs w:val="30"/>
        </w:rPr>
        <w:t> </w:t>
      </w:r>
    </w:p>
    <w:p>
      <w:pPr>
        <w:keepNext w:val="0"/>
        <w:keepLines w:val="0"/>
        <w:pageBreakBefore w:val="0"/>
        <w:kinsoku/>
        <w:wordWrap/>
        <w:overflowPunct/>
        <w:topLinePunct w:val="0"/>
        <w:autoSpaceDE/>
        <w:autoSpaceDN/>
        <w:bidi w:val="0"/>
        <w:snapToGrid/>
        <w:spacing w:line="360" w:lineRule="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5MmY5NjM5OTA2MDcxOGJkNDdmZTE4ZDk4MmUxMTUifQ=="/>
  </w:docVars>
  <w:rsids>
    <w:rsidRoot w:val="00000000"/>
    <w:rsid w:val="31A416B4"/>
    <w:rsid w:val="377E23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Indent"/>
    <w:basedOn w:val="1"/>
    <w:link w:val="15"/>
    <w:qFormat/>
    <w:uiPriority w:val="0"/>
    <w:pPr>
      <w:spacing w:after="120"/>
      <w:ind w:left="420" w:leftChars="200"/>
    </w:pPr>
    <w:rPr>
      <w:rFonts w:ascii="Times New Roman" w:hAnsi="Times New Roman" w:eastAsia="宋体" w:cs="Times New Roman"/>
      <w:szCs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1 字符"/>
    <w:basedOn w:val="8"/>
    <w:link w:val="2"/>
    <w:qFormat/>
    <w:uiPriority w:val="9"/>
    <w:rPr>
      <w:rFonts w:ascii="宋体" w:hAnsi="宋体" w:eastAsia="宋体" w:cs="宋体"/>
      <w:b/>
      <w:bCs/>
      <w:kern w:val="36"/>
      <w:sz w:val="48"/>
      <w:szCs w:val="48"/>
    </w:rPr>
  </w:style>
  <w:style w:type="paragraph" w:customStyle="1" w:styleId="14">
    <w:name w:val="List Paragraph"/>
    <w:basedOn w:val="1"/>
    <w:qFormat/>
    <w:uiPriority w:val="34"/>
    <w:pPr>
      <w:ind w:firstLine="420" w:firstLineChars="200"/>
    </w:pPr>
  </w:style>
  <w:style w:type="character" w:customStyle="1" w:styleId="15">
    <w:name w:val="正文文本缩进 字符"/>
    <w:basedOn w:val="8"/>
    <w:link w:val="3"/>
    <w:qFormat/>
    <w:uiPriority w:val="0"/>
    <w:rPr>
      <w:rFonts w:ascii="Times New Roman" w:hAnsi="Times New Roman" w:eastAsia="宋体" w:cs="Times New Roman"/>
      <w:szCs w:val="24"/>
    </w:rPr>
  </w:style>
  <w:style w:type="paragraph" w:customStyle="1" w:styleId="1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7">
    <w:name w:val="未处理的提及1"/>
    <w:basedOn w:val="8"/>
    <w:unhideWhenUsed/>
    <w:qFormat/>
    <w:uiPriority w:val="99"/>
    <w:rPr>
      <w:color w:val="605E5C"/>
      <w:shd w:val="clear" w:color="auto" w:fill="E1DFDD"/>
    </w:rPr>
  </w:style>
  <w:style w:type="paragraph" w:customStyle="1" w:styleId="18">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918</Words>
  <Characters>983</Characters>
  <Lines>8</Lines>
  <Paragraphs>2</Paragraphs>
  <TotalTime>11</TotalTime>
  <ScaleCrop>false</ScaleCrop>
  <LinksUpToDate>false</LinksUpToDate>
  <CharactersWithSpaces>991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2022-07-25T19:25:00Z</dcterms:created>
  <dc:creator>YINFENG-PROPERTY</dc:creator>
  <cp:lastModifiedBy>猫呜</cp:lastModifiedBy>
  <dcterms:modified xsi:type="dcterms:W3CDTF">2023-07-19T07:44:33Z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93549EAE52CB4FBC9749A49F677CB5AE</vt:lpwstr>
  </property>
</Properties>
</file>